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6" w:rsidRPr="00F33682" w:rsidRDefault="001F6AE6" w:rsidP="00574339">
      <w:pPr>
        <w:wordWrap/>
        <w:spacing w:after="0" w:line="384" w:lineRule="auto"/>
        <w:rPr>
          <w:rFonts w:asciiTheme="majorHAnsi" w:eastAsiaTheme="majorHAnsi" w:hAnsiTheme="majorHAnsi"/>
          <w:b/>
          <w:sz w:val="22"/>
        </w:rPr>
      </w:pPr>
      <w:r w:rsidRPr="00F33682">
        <w:rPr>
          <w:rFonts w:asciiTheme="majorHAnsi" w:eastAsiaTheme="majorHAnsi" w:hAnsiTheme="majorHAnsi" w:hint="eastAsia"/>
          <w:b/>
          <w:sz w:val="22"/>
        </w:rPr>
        <w:t>머리말</w:t>
      </w:r>
    </w:p>
    <w:p w:rsidR="0080117C" w:rsidRPr="009A1B17" w:rsidRDefault="0080117C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 w:cs="T4"/>
          <w:kern w:val="0"/>
          <w:sz w:val="22"/>
        </w:rPr>
      </w:pPr>
      <w:r w:rsidRPr="00330CE9">
        <w:rPr>
          <w:rFonts w:asciiTheme="majorHAnsi" w:eastAsiaTheme="majorHAnsi" w:hAnsiTheme="majorHAnsi" w:cs="T6" w:hint="eastAsia"/>
          <w:kern w:val="0"/>
          <w:sz w:val="22"/>
        </w:rPr>
        <w:t>전</w:t>
      </w:r>
      <w:r w:rsidR="000536B0" w:rsidRPr="00330CE9">
        <w:rPr>
          <w:rFonts w:asciiTheme="majorHAnsi" w:eastAsiaTheme="majorHAnsi" w:hAnsiTheme="majorHAnsi" w:cs="T8" w:hint="eastAsia"/>
          <w:kern w:val="0"/>
          <w:sz w:val="22"/>
        </w:rPr>
        <w:t>세계적으로</w:t>
      </w:r>
      <w:r w:rsidR="000536B0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3"/>
          <w:kern w:val="0"/>
          <w:sz w:val="22"/>
        </w:rPr>
        <w:t>4</w:t>
      </w:r>
      <w:r w:rsidR="000536B0" w:rsidRPr="00330CE9">
        <w:rPr>
          <w:rFonts w:asciiTheme="majorHAnsi" w:eastAsiaTheme="majorHAnsi" w:hAnsiTheme="majorHAnsi" w:cs="T4" w:hint="eastAsia"/>
          <w:kern w:val="0"/>
          <w:sz w:val="22"/>
        </w:rPr>
        <w:t>차</w:t>
      </w:r>
      <w:r w:rsidR="000536B0" w:rsidRPr="00330CE9">
        <w:rPr>
          <w:rFonts w:asciiTheme="majorHAnsi" w:eastAsiaTheme="majorHAnsi" w:hAnsiTheme="majorHAnsi" w:cs="T4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4" w:hint="eastAsia"/>
          <w:kern w:val="0"/>
          <w:sz w:val="22"/>
        </w:rPr>
        <w:t>산업혁명으로</w:t>
      </w:r>
      <w:r w:rsidR="000536B0" w:rsidRPr="00330CE9">
        <w:rPr>
          <w:rFonts w:asciiTheme="majorHAnsi" w:eastAsiaTheme="majorHAnsi" w:hAnsiTheme="majorHAnsi" w:cs="T4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4" w:hint="eastAsia"/>
          <w:kern w:val="0"/>
          <w:sz w:val="22"/>
        </w:rPr>
        <w:t>인한</w:t>
      </w:r>
      <w:r w:rsidR="000536B0" w:rsidRPr="00330CE9">
        <w:rPr>
          <w:rFonts w:asciiTheme="majorHAnsi" w:eastAsiaTheme="majorHAnsi" w:hAnsiTheme="majorHAnsi" w:cs="T4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4" w:hint="eastAsia"/>
          <w:kern w:val="0"/>
          <w:sz w:val="22"/>
        </w:rPr>
        <w:t>산업구조</w:t>
      </w:r>
      <w:r w:rsidR="000536B0" w:rsidRPr="00330CE9">
        <w:rPr>
          <w:rFonts w:asciiTheme="majorHAnsi" w:eastAsiaTheme="majorHAnsi" w:hAnsiTheme="majorHAnsi" w:cs="T4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4" w:hint="eastAsia"/>
          <w:kern w:val="0"/>
          <w:sz w:val="22"/>
        </w:rPr>
        <w:t>지형의</w:t>
      </w:r>
      <w:r w:rsidR="000536B0" w:rsidRPr="00330CE9">
        <w:rPr>
          <w:rFonts w:asciiTheme="majorHAnsi" w:eastAsiaTheme="majorHAnsi" w:hAnsiTheme="majorHAnsi" w:cs="T4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4" w:hint="eastAsia"/>
          <w:kern w:val="0"/>
          <w:sz w:val="22"/>
        </w:rPr>
        <w:t>변화</w:t>
      </w:r>
      <w:r w:rsidR="000536B0" w:rsidRPr="00330CE9">
        <w:rPr>
          <w:rFonts w:asciiTheme="majorHAnsi" w:eastAsiaTheme="majorHAnsi" w:hAnsiTheme="majorHAnsi" w:cs="T8" w:hint="eastAsia"/>
          <w:kern w:val="0"/>
          <w:sz w:val="22"/>
        </w:rPr>
        <w:t>가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8" w:hint="eastAsia"/>
          <w:kern w:val="0"/>
          <w:sz w:val="22"/>
        </w:rPr>
        <w:t>예상되는</w:t>
      </w:r>
      <w:r w:rsidR="000536B0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0536B0" w:rsidRPr="00330CE9">
        <w:rPr>
          <w:rFonts w:asciiTheme="majorHAnsi" w:eastAsiaTheme="majorHAnsi" w:hAnsiTheme="majorHAnsi" w:cs="T8" w:hint="eastAsia"/>
          <w:kern w:val="0"/>
          <w:sz w:val="22"/>
        </w:rPr>
        <w:t>가운데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 xml:space="preserve"> </w:t>
      </w:r>
    </w:p>
    <w:p w:rsidR="000536B0" w:rsidRPr="00330CE9" w:rsidRDefault="000536B0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 w:cs="T8"/>
          <w:kern w:val="0"/>
          <w:sz w:val="22"/>
        </w:rPr>
      </w:pPr>
      <w:proofErr w:type="spellStart"/>
      <w:r w:rsidRPr="00330CE9">
        <w:rPr>
          <w:rFonts w:asciiTheme="majorHAnsi" w:eastAsiaTheme="majorHAnsi" w:hAnsiTheme="majorHAnsi" w:cs="T8" w:hint="eastAsia"/>
          <w:kern w:val="0"/>
          <w:sz w:val="22"/>
        </w:rPr>
        <w:t>빅데이터</w:t>
      </w:r>
      <w:proofErr w:type="spellEnd"/>
      <w:r w:rsidRPr="00330CE9">
        <w:rPr>
          <w:rFonts w:asciiTheme="majorHAnsi" w:eastAsiaTheme="majorHAnsi" w:hAnsiTheme="majorHAnsi" w:cs="T9"/>
          <w:kern w:val="0"/>
          <w:sz w:val="22"/>
        </w:rPr>
        <w:t xml:space="preserve">,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인공지능</w:t>
      </w:r>
      <w:r w:rsidRPr="00330CE9">
        <w:rPr>
          <w:rFonts w:asciiTheme="majorHAnsi" w:eastAsiaTheme="majorHAnsi" w:hAnsiTheme="majorHAnsi" w:cs="T9"/>
          <w:kern w:val="0"/>
          <w:sz w:val="22"/>
        </w:rPr>
        <w:t xml:space="preserve">(AI),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블록체인</w:t>
      </w:r>
      <w:r w:rsidRPr="00330CE9">
        <w:rPr>
          <w:rFonts w:asciiTheme="majorHAnsi" w:eastAsiaTheme="majorHAnsi" w:hAnsiTheme="majorHAnsi" w:cs="T9"/>
          <w:kern w:val="0"/>
          <w:sz w:val="22"/>
        </w:rPr>
        <w:t xml:space="preserve">,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사물인터넷</w:t>
      </w:r>
      <w:r w:rsidRPr="00330CE9">
        <w:rPr>
          <w:rFonts w:asciiTheme="majorHAnsi" w:eastAsiaTheme="majorHAnsi" w:hAnsiTheme="majorHAnsi" w:cs="T9"/>
          <w:kern w:val="0"/>
          <w:sz w:val="22"/>
        </w:rPr>
        <w:t>(</w:t>
      </w:r>
      <w:proofErr w:type="spellStart"/>
      <w:r w:rsidRPr="00330CE9">
        <w:rPr>
          <w:rFonts w:asciiTheme="majorHAnsi" w:eastAsiaTheme="majorHAnsi" w:hAnsiTheme="majorHAnsi" w:cs="T9"/>
          <w:kern w:val="0"/>
          <w:sz w:val="22"/>
        </w:rPr>
        <w:t>IoT</w:t>
      </w:r>
      <w:proofErr w:type="spellEnd"/>
      <w:r w:rsidRPr="00330CE9">
        <w:rPr>
          <w:rFonts w:asciiTheme="majorHAnsi" w:eastAsiaTheme="majorHAnsi" w:hAnsiTheme="majorHAnsi" w:cs="T9"/>
          <w:kern w:val="0"/>
          <w:sz w:val="22"/>
        </w:rPr>
        <w:t xml:space="preserve">)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등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디지털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기술발전이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진전되면서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 w:rsidRPr="00330CE9">
        <w:rPr>
          <w:rFonts w:asciiTheme="majorHAnsi" w:eastAsiaTheme="majorHAnsi" w:hAnsiTheme="majorHAnsi" w:cs="T8" w:hint="eastAsia"/>
          <w:kern w:val="0"/>
          <w:sz w:val="22"/>
        </w:rPr>
        <w:t>금융은</w:t>
      </w:r>
      <w:r w:rsidR="00F33682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 w:rsidRPr="00330CE9">
        <w:rPr>
          <w:rFonts w:asciiTheme="majorHAnsi" w:eastAsiaTheme="majorHAnsi" w:hAnsiTheme="majorHAnsi" w:cs="T9"/>
          <w:kern w:val="0"/>
          <w:sz w:val="22"/>
        </w:rPr>
        <w:t>4</w:t>
      </w:r>
      <w:proofErr w:type="spellStart"/>
      <w:r w:rsidR="00F33682" w:rsidRPr="00330CE9">
        <w:rPr>
          <w:rFonts w:asciiTheme="majorHAnsi" w:eastAsiaTheme="majorHAnsi" w:hAnsiTheme="majorHAnsi" w:cs="T8" w:hint="eastAsia"/>
          <w:kern w:val="0"/>
          <w:sz w:val="22"/>
        </w:rPr>
        <w:t>차산업</w:t>
      </w:r>
      <w:proofErr w:type="spellEnd"/>
      <w:r w:rsidR="00F33682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 w:rsidRPr="00330CE9">
        <w:rPr>
          <w:rFonts w:asciiTheme="majorHAnsi" w:eastAsiaTheme="majorHAnsi" w:hAnsiTheme="majorHAnsi" w:cs="T8" w:hint="eastAsia"/>
          <w:kern w:val="0"/>
          <w:sz w:val="22"/>
        </w:rPr>
        <w:t>신기술과의</w:t>
      </w:r>
      <w:r w:rsidR="00F33682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 w:rsidRPr="00330CE9">
        <w:rPr>
          <w:rFonts w:asciiTheme="majorHAnsi" w:eastAsiaTheme="majorHAnsi" w:hAnsiTheme="majorHAnsi" w:cs="T8" w:hint="eastAsia"/>
          <w:kern w:val="0"/>
          <w:sz w:val="22"/>
        </w:rPr>
        <w:t>융합이</w:t>
      </w:r>
      <w:r w:rsidR="00F33682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 w:rsidRPr="00330CE9">
        <w:rPr>
          <w:rFonts w:asciiTheme="majorHAnsi" w:eastAsiaTheme="majorHAnsi" w:hAnsiTheme="majorHAnsi" w:cs="T8" w:hint="eastAsia"/>
          <w:kern w:val="0"/>
          <w:sz w:val="22"/>
        </w:rPr>
        <w:t>용이하고</w:t>
      </w:r>
      <w:r w:rsidR="00F33682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 w:rsidRPr="00330CE9">
        <w:rPr>
          <w:rFonts w:asciiTheme="majorHAnsi" w:eastAsiaTheme="majorHAnsi" w:hAnsiTheme="majorHAnsi" w:cs="T8" w:hint="eastAsia"/>
          <w:kern w:val="0"/>
          <w:sz w:val="22"/>
        </w:rPr>
        <w:t>혁신</w:t>
      </w:r>
      <w:r w:rsidR="00F33682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 w:rsidRPr="00330CE9">
        <w:rPr>
          <w:rFonts w:asciiTheme="majorHAnsi" w:eastAsiaTheme="majorHAnsi" w:hAnsiTheme="majorHAnsi" w:cs="T8" w:hint="eastAsia"/>
          <w:kern w:val="0"/>
          <w:sz w:val="22"/>
        </w:rPr>
        <w:t>속도가 빨라</w:t>
      </w:r>
      <w:r w:rsidR="00F33682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F33682">
        <w:rPr>
          <w:rFonts w:asciiTheme="majorHAnsi" w:eastAsiaTheme="majorHAnsi" w:hAnsiTheme="majorHAnsi" w:cs="T4" w:hint="eastAsia"/>
          <w:kern w:val="0"/>
          <w:sz w:val="22"/>
        </w:rPr>
        <w:t>급속한</w:t>
      </w:r>
      <w:r w:rsidRPr="00330CE9">
        <w:rPr>
          <w:rFonts w:asciiTheme="majorHAnsi" w:eastAsiaTheme="majorHAnsi" w:hAnsiTheme="majorHAnsi" w:cs="T4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4" w:hint="eastAsia"/>
          <w:kern w:val="0"/>
          <w:sz w:val="22"/>
        </w:rPr>
        <w:t>변화</w:t>
      </w:r>
      <w:r w:rsidR="00F33682">
        <w:rPr>
          <w:rFonts w:asciiTheme="majorHAnsi" w:eastAsiaTheme="majorHAnsi" w:hAnsiTheme="majorHAnsi" w:cs="T8" w:hint="eastAsia"/>
          <w:kern w:val="0"/>
          <w:sz w:val="22"/>
        </w:rPr>
        <w:t>가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한층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4" w:hint="eastAsia"/>
          <w:kern w:val="0"/>
          <w:sz w:val="22"/>
        </w:rPr>
        <w:t>가속화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될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전망</w:t>
      </w:r>
      <w:r w:rsidR="001F6AE6">
        <w:rPr>
          <w:rFonts w:asciiTheme="majorHAnsi" w:eastAsiaTheme="majorHAnsi" w:hAnsiTheme="majorHAnsi" w:cs="T8" w:hint="eastAsia"/>
          <w:kern w:val="0"/>
          <w:sz w:val="22"/>
        </w:rPr>
        <w:t>이다.</w:t>
      </w:r>
    </w:p>
    <w:p w:rsidR="009A1B17" w:rsidRPr="009A1B17" w:rsidRDefault="009A1B17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 w:cs="T8"/>
          <w:kern w:val="0"/>
          <w:sz w:val="22"/>
        </w:rPr>
      </w:pPr>
    </w:p>
    <w:p w:rsidR="009A1B17" w:rsidRDefault="00440C00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/>
          <w:sz w:val="22"/>
        </w:rPr>
      </w:pPr>
      <w:bookmarkStart w:id="0" w:name="_GoBack"/>
      <w:bookmarkEnd w:id="0"/>
      <w:r w:rsidRPr="00440C00">
        <w:rPr>
          <w:rFonts w:asciiTheme="majorHAnsi" w:eastAsiaTheme="majorHAnsi" w:hAnsiTheme="majorHAnsi" w:cs="HYwulM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margin-left:40.8pt;margin-top:11pt;width:174.6pt;height:1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" filled="f" stroked="f">
            <v:textbox>
              <w:txbxContent>
                <w:p w:rsidR="001829AC" w:rsidRPr="00F4581C" w:rsidRDefault="001829AC" w:rsidP="00F4581C">
                  <w:pPr>
                    <w:wordWrap/>
                    <w:adjustRightInd w:val="0"/>
                    <w:spacing w:after="0"/>
                    <w:jc w:val="left"/>
                    <w:rPr>
                      <w:rFonts w:asciiTheme="majorHAnsi" w:eastAsiaTheme="majorHAnsi" w:hAnsiTheme="majorHAnsi" w:cs="HYwulM"/>
                      <w:color w:val="FF0000"/>
                      <w:kern w:val="0"/>
                      <w:sz w:val="12"/>
                    </w:rPr>
                  </w:pPr>
                  <w:r w:rsidRPr="00F4581C">
                    <w:rPr>
                      <w:rFonts w:asciiTheme="majorHAnsi" w:eastAsiaTheme="majorHAnsi" w:hAnsiTheme="majorHAnsi" w:cs="HYwulM"/>
                      <w:color w:val="FF0000"/>
                      <w:kern w:val="0"/>
                      <w:sz w:val="12"/>
                    </w:rPr>
                    <w:t>&lt;IT</w:t>
                  </w:r>
                  <w:r w:rsidRPr="00F4581C">
                    <w:rPr>
                      <w:rFonts w:ascii="MS Mincho" w:eastAsia="MS Mincho" w:hAnsi="MS Mincho" w:cs="MS Mincho" w:hint="eastAsia"/>
                      <w:color w:val="FF0000"/>
                      <w:kern w:val="0"/>
                      <w:sz w:val="12"/>
                    </w:rPr>
                    <w:t>․</w:t>
                  </w:r>
                  <w:r w:rsidRPr="00F4581C">
                    <w:rPr>
                      <w:rFonts w:asciiTheme="majorHAnsi" w:eastAsiaTheme="majorHAnsi" w:hAnsiTheme="majorHAnsi" w:cs="HYwulM" w:hint="eastAsia"/>
                      <w:color w:val="FF0000"/>
                      <w:kern w:val="0"/>
                      <w:sz w:val="12"/>
                    </w:rPr>
                    <w:t>금융</w:t>
                  </w:r>
                  <w:r w:rsidRPr="00F4581C">
                    <w:rPr>
                      <w:rFonts w:asciiTheme="majorHAnsi" w:eastAsiaTheme="majorHAnsi" w:hAnsiTheme="majorHAnsi" w:cs="HYwulM"/>
                      <w:color w:val="FF0000"/>
                      <w:kern w:val="0"/>
                      <w:sz w:val="12"/>
                    </w:rPr>
                    <w:t xml:space="preserve"> </w:t>
                  </w:r>
                  <w:r w:rsidRPr="00F4581C">
                    <w:rPr>
                      <w:rFonts w:asciiTheme="majorHAnsi" w:eastAsiaTheme="majorHAnsi" w:hAnsiTheme="majorHAnsi" w:cs="HYwulM" w:hint="eastAsia"/>
                      <w:color w:val="FF0000"/>
                      <w:kern w:val="0"/>
                      <w:sz w:val="12"/>
                    </w:rPr>
                    <w:t>융합</w:t>
                  </w:r>
                  <w:r w:rsidRPr="00F4581C">
                    <w:rPr>
                      <w:rFonts w:asciiTheme="majorHAnsi" w:eastAsiaTheme="majorHAnsi" w:hAnsiTheme="majorHAnsi" w:cs="HYwulM"/>
                      <w:color w:val="FF0000"/>
                      <w:kern w:val="0"/>
                      <w:sz w:val="12"/>
                    </w:rPr>
                    <w:t xml:space="preserve"> </w:t>
                  </w:r>
                  <w:r w:rsidRPr="00F4581C">
                    <w:rPr>
                      <w:rFonts w:asciiTheme="majorHAnsi" w:eastAsiaTheme="majorHAnsi" w:hAnsiTheme="majorHAnsi" w:cs="HYwulM" w:hint="eastAsia"/>
                      <w:color w:val="FF0000"/>
                      <w:kern w:val="0"/>
                      <w:sz w:val="12"/>
                    </w:rPr>
                    <w:t>지원방안</w:t>
                  </w:r>
                  <w:r w:rsidRPr="00F4581C">
                    <w:rPr>
                      <w:rFonts w:asciiTheme="majorHAnsi" w:eastAsiaTheme="majorHAnsi" w:hAnsiTheme="majorHAnsi" w:cs="HYwulM"/>
                      <w:color w:val="FF0000"/>
                      <w:kern w:val="0"/>
                      <w:sz w:val="12"/>
                    </w:rPr>
                    <w:t>(</w:t>
                  </w:r>
                  <w:r w:rsidRPr="00F4581C">
                    <w:rPr>
                      <w:rFonts w:asciiTheme="majorHAnsi" w:eastAsiaTheme="majorHAnsi" w:hAnsiTheme="majorHAnsi" w:cs="T9" w:hint="eastAsia"/>
                      <w:color w:val="FF0000"/>
                      <w:kern w:val="0"/>
                      <w:sz w:val="12"/>
                    </w:rPr>
                    <w:t>‘</w:t>
                  </w:r>
                  <w:r w:rsidRPr="00F4581C">
                    <w:rPr>
                      <w:rFonts w:asciiTheme="majorHAnsi" w:eastAsiaTheme="majorHAnsi" w:hAnsiTheme="majorHAnsi" w:cs="HYwulM"/>
                      <w:color w:val="FF0000"/>
                      <w:kern w:val="0"/>
                      <w:sz w:val="12"/>
                    </w:rPr>
                    <w:t xml:space="preserve">15.1.27) </w:t>
                  </w:r>
                  <w:r w:rsidRPr="00F4581C">
                    <w:rPr>
                      <w:rFonts w:asciiTheme="majorHAnsi" w:eastAsiaTheme="majorHAnsi" w:hAnsiTheme="majorHAnsi" w:cs="HYwulM" w:hint="eastAsia"/>
                      <w:color w:val="FF0000"/>
                      <w:kern w:val="0"/>
                      <w:sz w:val="12"/>
                    </w:rPr>
                    <w:t>주요내용</w:t>
                  </w:r>
                  <w:r w:rsidRPr="00F4581C">
                    <w:rPr>
                      <w:rFonts w:asciiTheme="majorHAnsi" w:eastAsiaTheme="majorHAnsi" w:hAnsiTheme="majorHAnsi" w:cs="HYwulM"/>
                      <w:color w:val="FF0000"/>
                      <w:kern w:val="0"/>
                      <w:sz w:val="12"/>
                    </w:rPr>
                    <w:t xml:space="preserve"> &gt;</w:t>
                  </w:r>
                </w:p>
              </w:txbxContent>
            </v:textbox>
          </v:shape>
        </w:pict>
      </w:r>
      <w:proofErr w:type="spellStart"/>
      <w:r w:rsidR="0085443F">
        <w:rPr>
          <w:rFonts w:asciiTheme="majorHAnsi" w:eastAsiaTheme="majorHAnsi" w:hAnsiTheme="majorHAnsi" w:cs="T8" w:hint="eastAsia"/>
          <w:kern w:val="0"/>
          <w:sz w:val="22"/>
        </w:rPr>
        <w:t>금융위는</w:t>
      </w:r>
      <w:proofErr w:type="spellEnd"/>
      <w:r w:rsidR="000536B0"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="009A1B17" w:rsidRPr="00330CE9">
        <w:rPr>
          <w:rFonts w:asciiTheme="majorHAnsi" w:eastAsiaTheme="majorHAnsi" w:hAnsiTheme="majorHAnsi"/>
          <w:sz w:val="22"/>
        </w:rPr>
        <w:t>2015</w:t>
      </w:r>
      <w:r w:rsidR="009A1B17">
        <w:rPr>
          <w:rFonts w:asciiTheme="majorHAnsi" w:eastAsiaTheme="majorHAnsi" w:hAnsiTheme="majorHAnsi"/>
          <w:sz w:val="22"/>
        </w:rPr>
        <w:t>년</w:t>
      </w:r>
      <w:r w:rsidR="009A1B17" w:rsidRPr="00330CE9">
        <w:rPr>
          <w:rFonts w:asciiTheme="majorHAnsi" w:eastAsiaTheme="majorHAnsi" w:hAnsiTheme="majorHAnsi"/>
          <w:sz w:val="22"/>
        </w:rPr>
        <w:t xml:space="preserve"> 공인인증서 의무사용 폐지</w:t>
      </w:r>
      <w:r w:rsidR="009A1B17">
        <w:rPr>
          <w:rFonts w:asciiTheme="majorHAnsi" w:eastAsiaTheme="majorHAnsi" w:hAnsiTheme="majorHAnsi" w:hint="eastAsia"/>
          <w:sz w:val="22"/>
        </w:rPr>
        <w:t xml:space="preserve"> 등</w:t>
      </w:r>
      <w:r w:rsidR="0089228A" w:rsidRPr="0089228A">
        <w:rPr>
          <w:rStyle w:val="a9"/>
          <w:rFonts w:asciiTheme="majorHAnsi" w:eastAsiaTheme="majorHAnsi" w:hAnsiTheme="majorHAnsi"/>
          <w:b/>
          <w:color w:val="FF0000"/>
          <w:sz w:val="22"/>
        </w:rPr>
        <w:footnoteReference w:id="1"/>
      </w:r>
      <w:r w:rsidR="009A1B17" w:rsidRPr="00330CE9">
        <w:rPr>
          <w:rFonts w:asciiTheme="majorHAnsi" w:eastAsiaTheme="majorHAnsi" w:hAnsiTheme="majorHAnsi"/>
          <w:sz w:val="22"/>
        </w:rPr>
        <w:t xml:space="preserve"> </w:t>
      </w:r>
      <w:r w:rsidR="0089228A" w:rsidRPr="00330CE9">
        <w:rPr>
          <w:rFonts w:asciiTheme="majorHAnsi" w:eastAsiaTheme="majorHAnsi" w:hAnsiTheme="majorHAnsi"/>
          <w:sz w:val="22"/>
        </w:rPr>
        <w:t xml:space="preserve">전자금융 관련 각종 규제를 폐지 </w:t>
      </w:r>
      <w:r w:rsidR="009A1B17" w:rsidRPr="00330CE9">
        <w:rPr>
          <w:rFonts w:asciiTheme="majorHAnsi" w:eastAsiaTheme="majorHAnsi" w:hAnsiTheme="majorHAnsi"/>
          <w:sz w:val="22"/>
        </w:rPr>
        <w:t>또는 완화하였다</w:t>
      </w:r>
      <w:r w:rsidR="009A1B17">
        <w:rPr>
          <w:rFonts w:asciiTheme="majorHAnsi" w:eastAsiaTheme="majorHAnsi" w:hAnsiTheme="majorHAnsi"/>
          <w:sz w:val="22"/>
        </w:rPr>
        <w:t>.</w:t>
      </w:r>
      <w:r w:rsidR="009A1B17">
        <w:rPr>
          <w:rFonts w:asciiTheme="majorHAnsi" w:eastAsiaTheme="majorHAnsi" w:hAnsiTheme="majorHAnsi" w:hint="eastAsia"/>
          <w:sz w:val="22"/>
        </w:rPr>
        <w:t xml:space="preserve"> 이에</w:t>
      </w:r>
      <w:r w:rsidR="009A1B17" w:rsidRPr="00330CE9">
        <w:rPr>
          <w:rFonts w:asciiTheme="majorHAnsi" w:eastAsiaTheme="majorHAnsi" w:hAnsiTheme="majorHAnsi"/>
          <w:sz w:val="22"/>
        </w:rPr>
        <w:t xml:space="preserve"> 인터넷</w:t>
      </w:r>
      <w:r w:rsidR="009A1B17">
        <w:rPr>
          <w:rFonts w:asciiTheme="majorHAnsi" w:eastAsiaTheme="majorHAnsi" w:hAnsiTheme="majorHAnsi" w:hint="eastAsia"/>
          <w:sz w:val="22"/>
        </w:rPr>
        <w:t xml:space="preserve"> </w:t>
      </w:r>
      <w:r w:rsidR="009A1B17" w:rsidRPr="00330CE9">
        <w:rPr>
          <w:rFonts w:asciiTheme="majorHAnsi" w:eastAsiaTheme="majorHAnsi" w:hAnsiTheme="majorHAnsi" w:hint="eastAsia"/>
          <w:sz w:val="22"/>
        </w:rPr>
        <w:t>전문은행과</w:t>
      </w:r>
      <w:r w:rsidR="009A1B17" w:rsidRPr="00330CE9">
        <w:rPr>
          <w:rFonts w:asciiTheme="majorHAnsi" w:eastAsiaTheme="majorHAnsi" w:hAnsiTheme="majorHAnsi"/>
          <w:sz w:val="22"/>
        </w:rPr>
        <w:t xml:space="preserve"> 비대면 실명확인을 허용하면서 비대면 채널을 통해 제공되는 금융서비스의</w:t>
      </w:r>
      <w:r w:rsidR="009A1B17">
        <w:rPr>
          <w:rFonts w:asciiTheme="majorHAnsi" w:eastAsiaTheme="majorHAnsi" w:hAnsiTheme="majorHAnsi" w:hint="eastAsia"/>
          <w:sz w:val="22"/>
        </w:rPr>
        <w:t xml:space="preserve"> </w:t>
      </w:r>
      <w:r w:rsidR="009A1B17" w:rsidRPr="00330CE9">
        <w:rPr>
          <w:rFonts w:asciiTheme="majorHAnsi" w:eastAsiaTheme="majorHAnsi" w:hAnsiTheme="majorHAnsi" w:hint="eastAsia"/>
          <w:sz w:val="22"/>
        </w:rPr>
        <w:t>활성화는</w:t>
      </w:r>
      <w:r w:rsidR="009A1B17" w:rsidRPr="00330CE9">
        <w:rPr>
          <w:rFonts w:asciiTheme="majorHAnsi" w:eastAsiaTheme="majorHAnsi" w:hAnsiTheme="majorHAnsi"/>
          <w:sz w:val="22"/>
        </w:rPr>
        <w:t xml:space="preserve"> 더욱 탄력을 </w:t>
      </w:r>
      <w:r w:rsidR="009A1B17">
        <w:rPr>
          <w:rFonts w:asciiTheme="majorHAnsi" w:eastAsiaTheme="majorHAnsi" w:hAnsiTheme="majorHAnsi" w:hint="eastAsia"/>
          <w:sz w:val="22"/>
        </w:rPr>
        <w:t>받고 있다.</w:t>
      </w:r>
    </w:p>
    <w:p w:rsidR="009A1B17" w:rsidRPr="009A1B17" w:rsidRDefault="009A1B17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</w:p>
    <w:p w:rsidR="009A1B17" w:rsidRPr="009A1B17" w:rsidRDefault="009A1B17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9A1B17">
        <w:rPr>
          <w:rFonts w:asciiTheme="majorHAnsi" w:eastAsiaTheme="majorHAnsi" w:hAnsiTheme="majorHAnsi" w:hint="eastAsia"/>
          <w:sz w:val="22"/>
        </w:rPr>
        <w:t>비대면</w:t>
      </w:r>
      <w:r w:rsidRPr="009A1B17">
        <w:rPr>
          <w:rFonts w:asciiTheme="majorHAnsi" w:eastAsiaTheme="majorHAnsi" w:hAnsiTheme="majorHAnsi"/>
          <w:sz w:val="22"/>
        </w:rPr>
        <w:t xml:space="preserve"> 실명확인의 허용으로 고객은 금융거래를 위해 지점을 방문하지 않고 </w:t>
      </w:r>
      <w:proofErr w:type="spellStart"/>
      <w:r w:rsidRPr="009A1B17">
        <w:rPr>
          <w:rFonts w:asciiTheme="majorHAnsi" w:eastAsiaTheme="majorHAnsi" w:hAnsiTheme="majorHAnsi"/>
          <w:sz w:val="22"/>
        </w:rPr>
        <w:t>스마트폰</w:t>
      </w:r>
      <w:proofErr w:type="spellEnd"/>
    </w:p>
    <w:p w:rsidR="009A1B17" w:rsidRDefault="009A1B17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9A1B17">
        <w:rPr>
          <w:rFonts w:asciiTheme="majorHAnsi" w:eastAsiaTheme="majorHAnsi" w:hAnsiTheme="majorHAnsi" w:hint="eastAsia"/>
          <w:sz w:val="22"/>
        </w:rPr>
        <w:t>등의</w:t>
      </w:r>
      <w:r w:rsidRPr="009A1B17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9A1B17">
        <w:rPr>
          <w:rFonts w:asciiTheme="majorHAnsi" w:eastAsiaTheme="majorHAnsi" w:hAnsiTheme="majorHAnsi"/>
          <w:sz w:val="22"/>
        </w:rPr>
        <w:t>모바일기기를</w:t>
      </w:r>
      <w:proofErr w:type="spellEnd"/>
      <w:r w:rsidRPr="009A1B17">
        <w:rPr>
          <w:rFonts w:asciiTheme="majorHAnsi" w:eastAsiaTheme="majorHAnsi" w:hAnsiTheme="majorHAnsi"/>
          <w:sz w:val="22"/>
        </w:rPr>
        <w:t xml:space="preserve"> 이용하여 원하는 시간에 편리하게 금융서비스를 이용할 수 있게 되었다. </w:t>
      </w:r>
      <w:r>
        <w:rPr>
          <w:rFonts w:asciiTheme="majorHAnsi" w:eastAsiaTheme="majorHAnsi" w:hAnsiTheme="majorHAnsi" w:hint="eastAsia"/>
          <w:sz w:val="22"/>
        </w:rPr>
        <w:t xml:space="preserve">하지만 </w:t>
      </w:r>
      <w:r w:rsidRPr="00F615E3">
        <w:rPr>
          <w:rFonts w:asciiTheme="majorHAnsi" w:eastAsiaTheme="majorHAnsi" w:hAnsiTheme="majorHAnsi" w:hint="eastAsia"/>
          <w:sz w:val="22"/>
        </w:rPr>
        <w:t>현재</w:t>
      </w:r>
      <w:r w:rsidRPr="00F615E3">
        <w:rPr>
          <w:rFonts w:asciiTheme="majorHAnsi" w:eastAsiaTheme="majorHAnsi" w:hAnsiTheme="majorHAnsi"/>
          <w:sz w:val="22"/>
        </w:rPr>
        <w:t xml:space="preserve"> 대부분의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F615E3">
        <w:rPr>
          <w:rFonts w:asciiTheme="majorHAnsi" w:eastAsiaTheme="majorHAnsi" w:hAnsiTheme="majorHAnsi" w:hint="eastAsia"/>
          <w:sz w:val="22"/>
        </w:rPr>
        <w:t>금융회사에서</w:t>
      </w:r>
      <w:r w:rsidRPr="00F615E3">
        <w:rPr>
          <w:rFonts w:asciiTheme="majorHAnsi" w:eastAsiaTheme="majorHAnsi" w:hAnsiTheme="majorHAnsi"/>
          <w:sz w:val="22"/>
        </w:rPr>
        <w:t xml:space="preserve"> 비대면 실명확인의 추가 방식으로 휴대폰 본인확인을 이용하고 있으나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F615E3">
        <w:rPr>
          <w:rFonts w:asciiTheme="majorHAnsi" w:eastAsiaTheme="majorHAnsi" w:hAnsiTheme="majorHAnsi" w:hint="eastAsia"/>
          <w:sz w:val="22"/>
        </w:rPr>
        <w:t>이러한</w:t>
      </w:r>
      <w:r w:rsidRPr="00F615E3">
        <w:rPr>
          <w:rFonts w:asciiTheme="majorHAnsi" w:eastAsiaTheme="majorHAnsi" w:hAnsiTheme="majorHAnsi"/>
          <w:sz w:val="22"/>
        </w:rPr>
        <w:t xml:space="preserve"> 방식에 대해서는 안전성에 대한 신뢰가 높지 않다.</w:t>
      </w:r>
    </w:p>
    <w:p w:rsidR="009A1B17" w:rsidRDefault="009A1B17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</w:p>
    <w:p w:rsidR="009A1B17" w:rsidRDefault="009A1B17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330CE9">
        <w:rPr>
          <w:rFonts w:asciiTheme="majorHAnsi" w:eastAsiaTheme="majorHAnsi" w:hAnsiTheme="majorHAnsi" w:hint="eastAsia"/>
          <w:sz w:val="22"/>
        </w:rPr>
        <w:t>금융</w:t>
      </w:r>
      <w:r w:rsidRPr="00330CE9">
        <w:rPr>
          <w:rFonts w:asciiTheme="majorHAnsi" w:eastAsiaTheme="majorHAnsi" w:hAnsiTheme="majorHAnsi"/>
          <w:sz w:val="22"/>
        </w:rPr>
        <w:t>IT 보안 패러다임이 금융회사 책임하에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330CE9">
        <w:rPr>
          <w:rFonts w:asciiTheme="majorHAnsi" w:eastAsiaTheme="majorHAnsi" w:hAnsiTheme="majorHAnsi" w:hint="eastAsia"/>
          <w:sz w:val="22"/>
        </w:rPr>
        <w:t>자율적</w:t>
      </w:r>
      <w:r w:rsidRPr="00330CE9">
        <w:rPr>
          <w:rFonts w:asciiTheme="majorHAnsi" w:eastAsiaTheme="majorHAnsi" w:hAnsiTheme="majorHAnsi"/>
          <w:sz w:val="22"/>
        </w:rPr>
        <w:t xml:space="preserve"> 보안체계를 적용 할 수 있도록 변화함에 따라 금융회사는 자체적으로 사용자,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330CE9">
        <w:rPr>
          <w:rFonts w:asciiTheme="majorHAnsi" w:eastAsiaTheme="majorHAnsi" w:hAnsiTheme="majorHAnsi" w:hint="eastAsia"/>
          <w:sz w:val="22"/>
        </w:rPr>
        <w:t>서비스</w:t>
      </w:r>
      <w:r w:rsidRPr="00330CE9">
        <w:rPr>
          <w:rFonts w:asciiTheme="majorHAnsi" w:eastAsiaTheme="majorHAnsi" w:hAnsiTheme="majorHAnsi"/>
          <w:sz w:val="22"/>
        </w:rPr>
        <w:t xml:space="preserve">, 접근매체, 보안수준 등 금융거래 </w:t>
      </w:r>
      <w:r w:rsidRPr="00330CE9">
        <w:rPr>
          <w:rFonts w:asciiTheme="majorHAnsi" w:eastAsiaTheme="majorHAnsi" w:hAnsiTheme="majorHAnsi"/>
          <w:sz w:val="22"/>
        </w:rPr>
        <w:lastRenderedPageBreak/>
        <w:t>특성을 고려하여 강화된 보안체계의 수립이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330CE9">
        <w:rPr>
          <w:rFonts w:asciiTheme="majorHAnsi" w:eastAsiaTheme="majorHAnsi" w:hAnsiTheme="majorHAnsi" w:hint="eastAsia"/>
          <w:sz w:val="22"/>
        </w:rPr>
        <w:t>필요하다</w:t>
      </w:r>
      <w:r w:rsidRPr="00330CE9">
        <w:rPr>
          <w:rFonts w:asciiTheme="majorHAnsi" w:eastAsiaTheme="majorHAnsi" w:hAnsiTheme="majorHAnsi"/>
          <w:sz w:val="22"/>
        </w:rPr>
        <w:t>.</w:t>
      </w:r>
      <w:r>
        <w:rPr>
          <w:rFonts w:asciiTheme="majorHAnsi" w:eastAsiaTheme="majorHAnsi" w:hAnsiTheme="majorHAnsi" w:hint="eastAsia"/>
          <w:sz w:val="22"/>
        </w:rPr>
        <w:t xml:space="preserve"> 특히 </w:t>
      </w:r>
      <w:r w:rsidRPr="009A1B17">
        <w:rPr>
          <w:rFonts w:asciiTheme="majorHAnsi" w:eastAsiaTheme="majorHAnsi" w:hAnsiTheme="majorHAnsi"/>
          <w:sz w:val="22"/>
        </w:rPr>
        <w:t>비대면 계좌개설 서비스를 시작한 해외 이용 현황과 비교·분석하여 향후 비대면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9A1B17">
        <w:rPr>
          <w:rFonts w:asciiTheme="majorHAnsi" w:eastAsiaTheme="majorHAnsi" w:hAnsiTheme="majorHAnsi" w:hint="eastAsia"/>
          <w:sz w:val="22"/>
        </w:rPr>
        <w:t>실명확인</w:t>
      </w:r>
      <w:r w:rsidRPr="009A1B17">
        <w:rPr>
          <w:rFonts w:asciiTheme="majorHAnsi" w:eastAsiaTheme="majorHAnsi" w:hAnsiTheme="majorHAnsi"/>
          <w:sz w:val="22"/>
        </w:rPr>
        <w:t xml:space="preserve"> 방식의 안전성 확보를 위해 필요한 추가 조치사항을 도출하고자 한다.</w:t>
      </w:r>
    </w:p>
    <w:p w:rsidR="009A1B17" w:rsidRDefault="009A1B17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</w:p>
    <w:p w:rsidR="005709F5" w:rsidRDefault="005709F5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</w:p>
    <w:p w:rsidR="00617D8C" w:rsidRPr="008E29E6" w:rsidRDefault="009E208E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 w:cs="H2hdrM"/>
          <w:b/>
          <w:kern w:val="0"/>
          <w:sz w:val="22"/>
        </w:rPr>
      </w:pPr>
      <w:r>
        <w:rPr>
          <w:rFonts w:asciiTheme="majorHAnsi" w:eastAsiaTheme="majorHAnsi" w:hAnsiTheme="majorHAnsi" w:cs="H2hdrM" w:hint="eastAsia"/>
          <w:b/>
          <w:kern w:val="0"/>
          <w:sz w:val="22"/>
        </w:rPr>
        <w:t xml:space="preserve">1 </w:t>
      </w:r>
      <w:r w:rsidR="00617D8C">
        <w:rPr>
          <w:rFonts w:asciiTheme="majorHAnsi" w:eastAsiaTheme="majorHAnsi" w:hAnsiTheme="majorHAnsi" w:cs="H2hdrM" w:hint="eastAsia"/>
          <w:b/>
          <w:kern w:val="0"/>
          <w:sz w:val="22"/>
        </w:rPr>
        <w:t>금융실명제 도입</w:t>
      </w:r>
    </w:p>
    <w:p w:rsidR="00617D8C" w:rsidRPr="00617D8C" w:rsidRDefault="00617D8C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617D8C">
        <w:rPr>
          <w:rFonts w:asciiTheme="majorHAnsi" w:eastAsiaTheme="majorHAnsi" w:hAnsiTheme="majorHAnsi" w:hint="eastAsia"/>
          <w:sz w:val="22"/>
        </w:rPr>
        <w:t>금융거래를</w:t>
      </w:r>
      <w:r w:rsidRPr="00617D8C">
        <w:rPr>
          <w:rFonts w:asciiTheme="majorHAnsi" w:eastAsiaTheme="majorHAnsi" w:hAnsiTheme="majorHAnsi"/>
          <w:sz w:val="22"/>
        </w:rPr>
        <w:t xml:space="preserve"> 위한 실명확인은 실지명의에 의한 금융거래를 실시하고 그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 w:hint="eastAsia"/>
          <w:sz w:val="22"/>
        </w:rPr>
        <w:t>비밀을</w:t>
      </w:r>
      <w:r w:rsidRPr="00617D8C">
        <w:rPr>
          <w:rFonts w:asciiTheme="majorHAnsi" w:eastAsiaTheme="majorHAnsi" w:hAnsiTheme="majorHAnsi"/>
          <w:sz w:val="22"/>
        </w:rPr>
        <w:t xml:space="preserve"> 보장하여 금융거래의 정상화 및 경제정의를 실현하기 위하여 </w:t>
      </w:r>
      <w:r w:rsidRPr="00617D8C">
        <w:rPr>
          <w:rFonts w:asciiTheme="majorHAnsi" w:eastAsiaTheme="majorHAnsi" w:hAnsiTheme="majorHAnsi" w:hint="eastAsia"/>
          <w:sz w:val="22"/>
        </w:rPr>
        <w:t></w:t>
      </w:r>
      <w:proofErr w:type="spellStart"/>
      <w:r w:rsidRPr="00617D8C">
        <w:rPr>
          <w:rFonts w:asciiTheme="majorHAnsi" w:eastAsiaTheme="majorHAnsi" w:hAnsiTheme="majorHAnsi" w:hint="eastAsia"/>
          <w:sz w:val="22"/>
        </w:rPr>
        <w:t>금융실명법</w:t>
      </w:r>
      <w:proofErr w:type="spellEnd"/>
      <w:r w:rsidRPr="00617D8C">
        <w:rPr>
          <w:rFonts w:asciiTheme="majorHAnsi" w:eastAsiaTheme="majorHAnsi" w:hAnsiTheme="majorHAnsi" w:hint="eastAsia"/>
          <w:sz w:val="22"/>
        </w:rPr>
        <w:t>에서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 w:hint="eastAsia"/>
          <w:sz w:val="22"/>
        </w:rPr>
        <w:t>의무화하고</w:t>
      </w:r>
      <w:r w:rsidRPr="00617D8C">
        <w:rPr>
          <w:rFonts w:asciiTheme="majorHAnsi" w:eastAsiaTheme="majorHAnsi" w:hAnsiTheme="majorHAnsi"/>
          <w:sz w:val="22"/>
        </w:rPr>
        <w:t xml:space="preserve"> 있는 제도이다. 금융실명제가 도입되기 전까지는 국민저축을 늘리기 위해</w:t>
      </w:r>
      <w:r w:rsidR="00A925FE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617D8C">
        <w:rPr>
          <w:rFonts w:asciiTheme="majorHAnsi" w:eastAsiaTheme="majorHAnsi" w:hAnsiTheme="majorHAnsi" w:hint="eastAsia"/>
          <w:sz w:val="22"/>
        </w:rPr>
        <w:t>비실명</w:t>
      </w:r>
      <w:proofErr w:type="spellEnd"/>
      <w:r w:rsidRPr="00617D8C">
        <w:rPr>
          <w:rFonts w:asciiTheme="majorHAnsi" w:eastAsiaTheme="majorHAnsi" w:hAnsiTheme="majorHAnsi"/>
          <w:sz w:val="22"/>
        </w:rPr>
        <w:t xml:space="preserve"> 거래를 법적으로 허용하였으나</w:t>
      </w:r>
      <w:r w:rsidR="00D10545">
        <w:rPr>
          <w:rFonts w:asciiTheme="majorHAnsi" w:eastAsiaTheme="majorHAnsi" w:hAnsiTheme="majorHAnsi"/>
          <w:sz w:val="22"/>
        </w:rPr>
        <w:t>,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/>
          <w:sz w:val="22"/>
        </w:rPr>
        <w:t>금융실명제의 시행은 1993년 8월 12일 이후의 모든 금융거래에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 w:hint="eastAsia"/>
          <w:sz w:val="22"/>
        </w:rPr>
        <w:t>전격</w:t>
      </w:r>
      <w:r w:rsidRPr="00617D8C">
        <w:rPr>
          <w:rFonts w:asciiTheme="majorHAnsi" w:eastAsiaTheme="majorHAnsi" w:hAnsiTheme="majorHAnsi"/>
          <w:sz w:val="22"/>
        </w:rPr>
        <w:t xml:space="preserve"> 도입되었다. 긴급명령의 주요 내용으로는 모든 금융회사와 거래를 할 때 반드시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 w:hint="eastAsia"/>
          <w:sz w:val="22"/>
        </w:rPr>
        <w:t>실명을</w:t>
      </w:r>
      <w:r w:rsidRPr="00617D8C">
        <w:rPr>
          <w:rFonts w:asciiTheme="majorHAnsi" w:eastAsiaTheme="majorHAnsi" w:hAnsiTheme="majorHAnsi"/>
          <w:sz w:val="22"/>
        </w:rPr>
        <w:t xml:space="preserve"> 사용하여야 하며, 금융회사는 명의자의 동의 없이 다른 사람에게 금융거래 정보를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 w:hint="eastAsia"/>
          <w:sz w:val="22"/>
        </w:rPr>
        <w:t>누출하지</w:t>
      </w:r>
      <w:r w:rsidRPr="00617D8C">
        <w:rPr>
          <w:rFonts w:asciiTheme="majorHAnsi" w:eastAsiaTheme="majorHAnsi" w:hAnsiTheme="majorHAnsi"/>
          <w:sz w:val="22"/>
        </w:rPr>
        <w:t xml:space="preserve"> 않게 하여 금융거래 정보의 비밀이 철저히 보장되도록 하는 것이 포함되었다</w:t>
      </w:r>
      <w:r w:rsidR="00D10545">
        <w:rPr>
          <w:rFonts w:asciiTheme="majorHAnsi" w:eastAsiaTheme="majorHAnsi" w:hAnsiTheme="majorHAnsi"/>
          <w:sz w:val="22"/>
        </w:rPr>
        <w:t>.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 w:hint="eastAsia"/>
          <w:sz w:val="22"/>
        </w:rPr>
        <w:t>금융실명제는</w:t>
      </w:r>
      <w:r w:rsidRPr="00617D8C">
        <w:rPr>
          <w:rFonts w:asciiTheme="majorHAnsi" w:eastAsiaTheme="majorHAnsi" w:hAnsiTheme="majorHAnsi"/>
          <w:sz w:val="22"/>
        </w:rPr>
        <w:t xml:space="preserve"> 대통령 긴급재정경제명령체제로 약 3년 5개월간 실시된 후 1997년 12월 31일</w:t>
      </w:r>
      <w:r w:rsidR="00D10545">
        <w:rPr>
          <w:rFonts w:asciiTheme="majorHAnsi" w:eastAsiaTheme="majorHAnsi" w:hAnsiTheme="majorHAnsi" w:hint="eastAsia"/>
          <w:sz w:val="22"/>
        </w:rPr>
        <w:t xml:space="preserve"> </w:t>
      </w:r>
      <w:r w:rsidRPr="00617D8C">
        <w:rPr>
          <w:rFonts w:asciiTheme="majorHAnsi" w:eastAsiaTheme="majorHAnsi" w:hAnsiTheme="majorHAnsi" w:hint="eastAsia"/>
          <w:sz w:val="22"/>
        </w:rPr>
        <w:t>법률로</w:t>
      </w:r>
      <w:r w:rsidRPr="00617D8C">
        <w:rPr>
          <w:rFonts w:asciiTheme="majorHAnsi" w:eastAsiaTheme="majorHAnsi" w:hAnsiTheme="majorHAnsi"/>
          <w:sz w:val="22"/>
        </w:rPr>
        <w:t xml:space="preserve"> 대체 입법되었다.</w:t>
      </w:r>
    </w:p>
    <w:p w:rsidR="00617D8C" w:rsidRDefault="00617D8C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 w:cs="H2hdrM"/>
          <w:b/>
          <w:kern w:val="0"/>
          <w:sz w:val="22"/>
        </w:rPr>
      </w:pPr>
    </w:p>
    <w:p w:rsidR="005709F5" w:rsidRPr="00F33682" w:rsidRDefault="009E208E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 w:cs="H2hdrM"/>
          <w:b/>
          <w:kern w:val="0"/>
          <w:sz w:val="22"/>
        </w:rPr>
      </w:pPr>
      <w:r>
        <w:rPr>
          <w:rFonts w:asciiTheme="majorHAnsi" w:eastAsiaTheme="majorHAnsi" w:hAnsiTheme="majorHAnsi" w:cs="H2hdrM" w:hint="eastAsia"/>
          <w:b/>
          <w:kern w:val="0"/>
          <w:sz w:val="22"/>
        </w:rPr>
        <w:t xml:space="preserve">2 </w:t>
      </w:r>
      <w:r w:rsidR="005709F5" w:rsidRPr="005709F5">
        <w:rPr>
          <w:rFonts w:asciiTheme="majorHAnsi" w:eastAsiaTheme="majorHAnsi" w:hAnsiTheme="majorHAnsi" w:cs="H2hdrM" w:hint="eastAsia"/>
          <w:b/>
          <w:kern w:val="0"/>
          <w:sz w:val="22"/>
        </w:rPr>
        <w:t>비대면</w:t>
      </w:r>
      <w:r w:rsidR="005709F5" w:rsidRPr="005709F5">
        <w:rPr>
          <w:rFonts w:asciiTheme="majorHAnsi" w:eastAsiaTheme="majorHAnsi" w:hAnsiTheme="majorHAnsi" w:cs="H2hdrM"/>
          <w:b/>
          <w:kern w:val="0"/>
          <w:sz w:val="22"/>
        </w:rPr>
        <w:t xml:space="preserve"> 실명확인 허용</w:t>
      </w:r>
    </w:p>
    <w:p w:rsidR="005709F5" w:rsidRPr="005709F5" w:rsidRDefault="005709F5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5709F5">
        <w:rPr>
          <w:rFonts w:asciiTheme="majorHAnsi" w:eastAsiaTheme="majorHAnsi" w:hAnsiTheme="majorHAnsi"/>
          <w:sz w:val="22"/>
        </w:rPr>
        <w:t>2015년 5월에 열린 제3차 금융개혁 회의에서는 IT와 금융의 융합에 따른 새로운 금융</w:t>
      </w:r>
    </w:p>
    <w:p w:rsidR="005709F5" w:rsidRPr="005709F5" w:rsidRDefault="005709F5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5709F5">
        <w:rPr>
          <w:rFonts w:asciiTheme="majorHAnsi" w:eastAsiaTheme="majorHAnsi" w:hAnsiTheme="majorHAnsi" w:hint="eastAsia"/>
          <w:sz w:val="22"/>
        </w:rPr>
        <w:t>서비스</w:t>
      </w:r>
      <w:r w:rsidRPr="005709F5">
        <w:rPr>
          <w:rFonts w:asciiTheme="majorHAnsi" w:eastAsiaTheme="majorHAnsi" w:hAnsiTheme="majorHAnsi"/>
          <w:sz w:val="22"/>
        </w:rPr>
        <w:t xml:space="preserve"> 창출 방안을 심의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5709F5">
        <w:rPr>
          <w:rFonts w:asciiTheme="majorHAnsi" w:eastAsiaTheme="majorHAnsi" w:hAnsiTheme="majorHAnsi"/>
          <w:sz w:val="22"/>
        </w:rPr>
        <w:t xml:space="preserve">확정하고 동 회의의 결과로 금융회사가 고객을 </w:t>
      </w:r>
      <w:proofErr w:type="spellStart"/>
      <w:r w:rsidRPr="005709F5">
        <w:rPr>
          <w:rFonts w:asciiTheme="majorHAnsi" w:eastAsiaTheme="majorHAnsi" w:hAnsiTheme="majorHAnsi"/>
          <w:sz w:val="22"/>
        </w:rPr>
        <w:t>비대면으로</w:t>
      </w:r>
      <w:proofErr w:type="spellEnd"/>
    </w:p>
    <w:p w:rsidR="005709F5" w:rsidRPr="005709F5" w:rsidRDefault="005709F5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5709F5">
        <w:rPr>
          <w:rFonts w:asciiTheme="majorHAnsi" w:eastAsiaTheme="majorHAnsi" w:hAnsiTheme="majorHAnsi" w:hint="eastAsia"/>
          <w:sz w:val="22"/>
        </w:rPr>
        <w:t>실명확인</w:t>
      </w:r>
      <w:r w:rsidRPr="005709F5">
        <w:rPr>
          <w:rFonts w:asciiTheme="majorHAnsi" w:eastAsiaTheme="majorHAnsi" w:hAnsiTheme="majorHAnsi"/>
          <w:sz w:val="22"/>
        </w:rPr>
        <w:t xml:space="preserve"> 할 수 있는 길을 열어 </w:t>
      </w:r>
      <w:proofErr w:type="spellStart"/>
      <w:r w:rsidRPr="005709F5">
        <w:rPr>
          <w:rFonts w:asciiTheme="majorHAnsi" w:eastAsiaTheme="majorHAnsi" w:hAnsiTheme="majorHAnsi"/>
          <w:sz w:val="22"/>
        </w:rPr>
        <w:t>핀테크</w:t>
      </w:r>
      <w:proofErr w:type="spellEnd"/>
      <w:r w:rsidRPr="005709F5">
        <w:rPr>
          <w:rFonts w:asciiTheme="majorHAnsi" w:eastAsiaTheme="majorHAnsi" w:hAnsiTheme="majorHAnsi"/>
          <w:sz w:val="22"/>
        </w:rPr>
        <w:t xml:space="preserve"> 시장 활성화의 기반을 마련하였다. 이후 비대면</w:t>
      </w:r>
    </w:p>
    <w:p w:rsidR="005709F5" w:rsidRPr="005709F5" w:rsidRDefault="005709F5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5709F5">
        <w:rPr>
          <w:rFonts w:asciiTheme="majorHAnsi" w:eastAsiaTheme="majorHAnsi" w:hAnsiTheme="majorHAnsi" w:hint="eastAsia"/>
          <w:sz w:val="22"/>
        </w:rPr>
        <w:t>실명확인</w:t>
      </w:r>
      <w:r w:rsidRPr="005709F5">
        <w:rPr>
          <w:rFonts w:asciiTheme="majorHAnsi" w:eastAsiaTheme="majorHAnsi" w:hAnsiTheme="majorHAnsi"/>
          <w:sz w:val="22"/>
        </w:rPr>
        <w:t xml:space="preserve"> 방법을 구체화한 “비대면 실명확인 관련 구체적 적용방안”8)을 배포하여 금융</w:t>
      </w:r>
    </w:p>
    <w:p w:rsidR="005709F5" w:rsidRDefault="005709F5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5709F5">
        <w:rPr>
          <w:rFonts w:asciiTheme="majorHAnsi" w:eastAsiaTheme="majorHAnsi" w:hAnsiTheme="majorHAnsi" w:hint="eastAsia"/>
          <w:sz w:val="22"/>
        </w:rPr>
        <w:t>회사에서</w:t>
      </w:r>
      <w:r w:rsidRPr="005709F5">
        <w:rPr>
          <w:rFonts w:asciiTheme="majorHAnsi" w:eastAsiaTheme="majorHAnsi" w:hAnsiTheme="majorHAnsi"/>
          <w:sz w:val="22"/>
        </w:rPr>
        <w:t xml:space="preserve"> 관련 업무를 대비할 수 있도록 하였다.</w:t>
      </w:r>
    </w:p>
    <w:p w:rsidR="005709F5" w:rsidRDefault="005709F5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</w:p>
    <w:p w:rsidR="000536B0" w:rsidRPr="005709F5" w:rsidRDefault="00CD2DDF" w:rsidP="00574339">
      <w:pPr>
        <w:wordWrap/>
        <w:spacing w:after="0" w:line="384" w:lineRule="auto"/>
        <w:jc w:val="center"/>
        <w:rPr>
          <w:rFonts w:asciiTheme="majorHAnsi" w:eastAsiaTheme="majorHAnsi" w:hAnsiTheme="majorHAnsi"/>
          <w:b/>
          <w:sz w:val="22"/>
        </w:rPr>
      </w:pPr>
      <w:r w:rsidRPr="005709F5">
        <w:rPr>
          <w:rFonts w:asciiTheme="majorHAnsi" w:eastAsiaTheme="majorHAnsi" w:hAnsiTheme="majorHAnsi" w:hint="eastAsia"/>
          <w:b/>
          <w:sz w:val="22"/>
        </w:rPr>
        <w:t>금융위원회의</w:t>
      </w:r>
      <w:r w:rsidRPr="005709F5">
        <w:rPr>
          <w:rFonts w:asciiTheme="majorHAnsi" w:eastAsiaTheme="majorHAnsi" w:hAnsiTheme="majorHAnsi"/>
          <w:b/>
          <w:sz w:val="22"/>
        </w:rPr>
        <w:t xml:space="preserve"> 비대면 실명확인 방식 주요 내용</w:t>
      </w:r>
    </w:p>
    <w:tbl>
      <w:tblPr>
        <w:tblStyle w:val="aa"/>
        <w:tblW w:w="0" w:type="auto"/>
        <w:tblLook w:val="04A0"/>
      </w:tblPr>
      <w:tblGrid>
        <w:gridCol w:w="1901"/>
        <w:gridCol w:w="7341"/>
      </w:tblGrid>
      <w:tr w:rsidR="00CD2DDF" w:rsidTr="00CD2DDF">
        <w:tc>
          <w:tcPr>
            <w:tcW w:w="190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구분</w:t>
            </w:r>
          </w:p>
        </w:tc>
        <w:tc>
          <w:tcPr>
            <w:tcW w:w="734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설명</w:t>
            </w:r>
          </w:p>
        </w:tc>
      </w:tr>
      <w:tr w:rsidR="00CD2DDF" w:rsidTr="00CD2DDF">
        <w:tc>
          <w:tcPr>
            <w:tcW w:w="190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금융거래의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범위</w:t>
            </w:r>
          </w:p>
        </w:tc>
        <w:tc>
          <w:tcPr>
            <w:tcW w:w="734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hint="eastAsia"/>
                <w:sz w:val="18"/>
              </w:rPr>
              <w:t>금융실명법상</w:t>
            </w:r>
            <w:proofErr w:type="spellEnd"/>
            <w:r w:rsidRPr="00BD4A4D">
              <w:rPr>
                <w:rFonts w:asciiTheme="majorHAnsi" w:eastAsiaTheme="majorHAnsi" w:hAnsiTheme="majorHAnsi"/>
                <w:sz w:val="18"/>
              </w:rPr>
              <w:t xml:space="preserve"> 실명확인 의무가 적용되는 모든 거래</w:t>
            </w:r>
          </w:p>
        </w:tc>
      </w:tr>
      <w:tr w:rsidR="00CD2DDF" w:rsidTr="00CD2DDF">
        <w:tc>
          <w:tcPr>
            <w:tcW w:w="190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금융거래자의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범위</w:t>
            </w:r>
          </w:p>
        </w:tc>
        <w:tc>
          <w:tcPr>
            <w:tcW w:w="734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•명의자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본인에 한정(대리인 제외)</w:t>
            </w:r>
          </w:p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•법인도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가능(대면 확인 권유)</w:t>
            </w:r>
          </w:p>
        </w:tc>
      </w:tr>
      <w:tr w:rsidR="00CD2DDF" w:rsidTr="00CD2DDF">
        <w:trPr>
          <w:trHeight w:val="794"/>
        </w:trPr>
        <w:tc>
          <w:tcPr>
            <w:tcW w:w="190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실명확인증표</w:t>
            </w:r>
          </w:p>
        </w:tc>
        <w:tc>
          <w:tcPr>
            <w:tcW w:w="734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•주민등록증</w:t>
            </w:r>
            <w:r w:rsidRPr="00BD4A4D">
              <w:rPr>
                <w:rFonts w:asciiTheme="majorHAnsi" w:eastAsiaTheme="majorHAnsi" w:hAnsiTheme="majorHAnsi"/>
                <w:sz w:val="18"/>
              </w:rPr>
              <w:t>, 운전면허증, 여권(예정)</w:t>
            </w:r>
          </w:p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•추가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인정대상 증표 확대 검토</w:t>
            </w:r>
          </w:p>
        </w:tc>
      </w:tr>
      <w:tr w:rsidR="00CD2DDF" w:rsidTr="00CD2DDF">
        <w:tc>
          <w:tcPr>
            <w:tcW w:w="190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강화된</w:t>
            </w:r>
          </w:p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고객확인의무</w:t>
            </w:r>
            <w:r w:rsidRPr="00BD4A4D">
              <w:rPr>
                <w:rFonts w:asciiTheme="majorHAnsi" w:eastAsiaTheme="majorHAnsi" w:hAnsiTheme="majorHAnsi"/>
                <w:sz w:val="18"/>
              </w:rPr>
              <w:t>*준수</w:t>
            </w:r>
          </w:p>
        </w:tc>
        <w:tc>
          <w:tcPr>
            <w:tcW w:w="734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•금융회사는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거래목적, 자금의 원천 등 확인</w:t>
            </w:r>
          </w:p>
        </w:tc>
      </w:tr>
      <w:tr w:rsidR="00CD2DDF" w:rsidTr="00CD2DDF">
        <w:tc>
          <w:tcPr>
            <w:tcW w:w="190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proofErr w:type="spellStart"/>
            <w:r w:rsidRPr="00BD4A4D">
              <w:rPr>
                <w:rFonts w:asciiTheme="majorHAnsi" w:eastAsiaTheme="majorHAnsi" w:hAnsiTheme="majorHAnsi" w:hint="eastAsia"/>
                <w:sz w:val="18"/>
              </w:rPr>
              <w:t>실명확인자</w:t>
            </w:r>
            <w:proofErr w:type="spellEnd"/>
          </w:p>
        </w:tc>
        <w:tc>
          <w:tcPr>
            <w:tcW w:w="734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•해당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금융회사 (시스템적으로 자동화되어 업무절차가 진행되는 경우)</w:t>
            </w:r>
          </w:p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•날인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또는 서명 불필요(자동화된 실명확인 방식의 경우)</w:t>
            </w:r>
          </w:p>
        </w:tc>
      </w:tr>
      <w:tr w:rsidR="00CD2DDF" w:rsidTr="00CD2DDF">
        <w:tc>
          <w:tcPr>
            <w:tcW w:w="190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각종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기한</w:t>
            </w:r>
          </w:p>
        </w:tc>
        <w:tc>
          <w:tcPr>
            <w:tcW w:w="7341" w:type="dxa"/>
          </w:tcPr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•절차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완료 </w:t>
            </w:r>
            <w:proofErr w:type="gramStart"/>
            <w:r w:rsidRPr="00BD4A4D">
              <w:rPr>
                <w:rFonts w:asciiTheme="majorHAnsi" w:eastAsiaTheme="majorHAnsi" w:hAnsiTheme="majorHAnsi"/>
                <w:sz w:val="18"/>
              </w:rPr>
              <w:t>기한 :</w:t>
            </w:r>
            <w:proofErr w:type="gramEnd"/>
            <w:r w:rsidRPr="00BD4A4D">
              <w:rPr>
                <w:rFonts w:asciiTheme="majorHAnsi" w:eastAsiaTheme="majorHAnsi" w:hAnsiTheme="majorHAnsi"/>
                <w:sz w:val="18"/>
              </w:rPr>
              <w:t xml:space="preserve"> 30일(휴일 포함)</w:t>
            </w:r>
          </w:p>
          <w:p w:rsidR="00CD2DDF" w:rsidRPr="00BD4A4D" w:rsidRDefault="00CD2DDF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18"/>
              </w:rPr>
            </w:pPr>
            <w:r w:rsidRPr="00BD4A4D">
              <w:rPr>
                <w:rFonts w:asciiTheme="majorHAnsi" w:eastAsiaTheme="majorHAnsi" w:hAnsiTheme="majorHAnsi" w:hint="eastAsia"/>
                <w:sz w:val="18"/>
              </w:rPr>
              <w:t>•증빙자료</w:t>
            </w:r>
            <w:r w:rsidRPr="00BD4A4D">
              <w:rPr>
                <w:rFonts w:asciiTheme="majorHAnsi" w:eastAsiaTheme="majorHAnsi" w:hAnsiTheme="majorHAnsi"/>
                <w:sz w:val="18"/>
              </w:rPr>
              <w:t xml:space="preserve"> 보존 </w:t>
            </w:r>
            <w:proofErr w:type="gramStart"/>
            <w:r w:rsidRPr="00BD4A4D">
              <w:rPr>
                <w:rFonts w:asciiTheme="majorHAnsi" w:eastAsiaTheme="majorHAnsi" w:hAnsiTheme="majorHAnsi"/>
                <w:sz w:val="18"/>
              </w:rPr>
              <w:t>기한 :</w:t>
            </w:r>
            <w:proofErr w:type="gramEnd"/>
            <w:r w:rsidRPr="00BD4A4D">
              <w:rPr>
                <w:rFonts w:asciiTheme="majorHAnsi" w:eastAsiaTheme="majorHAnsi" w:hAnsiTheme="majorHAnsi"/>
                <w:sz w:val="18"/>
              </w:rPr>
              <w:t xml:space="preserve"> 계좌 해지 후 5년</w:t>
            </w:r>
          </w:p>
        </w:tc>
      </w:tr>
    </w:tbl>
    <w:p w:rsidR="000536B0" w:rsidRPr="00330CE9" w:rsidRDefault="00CD2DDF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CD2DDF">
        <w:rPr>
          <w:rFonts w:asciiTheme="majorHAnsi" w:eastAsiaTheme="majorHAnsi" w:hAnsiTheme="majorHAnsi" w:hint="eastAsia"/>
          <w:sz w:val="22"/>
        </w:rPr>
        <w:t xml:space="preserve">※ </w:t>
      </w:r>
      <w:r w:rsidR="009D5B1A">
        <w:rPr>
          <w:rFonts w:asciiTheme="majorHAnsi" w:eastAsiaTheme="majorHAnsi" w:hAnsiTheme="majorHAnsi" w:hint="eastAsia"/>
          <w:sz w:val="22"/>
        </w:rPr>
        <w:t>출처</w:t>
      </w:r>
      <w:r w:rsidRPr="00CD2DDF">
        <w:rPr>
          <w:rFonts w:asciiTheme="majorHAnsi" w:eastAsiaTheme="majorHAnsi" w:hAnsiTheme="majorHAnsi"/>
          <w:sz w:val="22"/>
        </w:rPr>
        <w:t>: 전국은행연합회</w:t>
      </w:r>
      <w:proofErr w:type="gramStart"/>
      <w:r w:rsidRPr="00CD2DDF">
        <w:rPr>
          <w:rFonts w:asciiTheme="majorHAnsi" w:eastAsiaTheme="majorHAnsi" w:hAnsiTheme="majorHAnsi"/>
          <w:sz w:val="22"/>
        </w:rPr>
        <w:t>.금융투자협회</w:t>
      </w:r>
      <w:proofErr w:type="gramEnd"/>
      <w:r w:rsidRPr="00CD2DDF">
        <w:rPr>
          <w:rFonts w:asciiTheme="majorHAnsi" w:eastAsiaTheme="majorHAnsi" w:hAnsiTheme="majorHAnsi"/>
          <w:sz w:val="22"/>
        </w:rPr>
        <w:t>, 비대면 실명확인 관련 구체적 적용방안, 2015. 10.</w:t>
      </w:r>
    </w:p>
    <w:p w:rsidR="00A925FE" w:rsidRDefault="00A925FE" w:rsidP="00574339">
      <w:pPr>
        <w:wordWrap/>
        <w:spacing w:after="0" w:line="384" w:lineRule="auto"/>
        <w:rPr>
          <w:rFonts w:asciiTheme="majorHAnsi" w:eastAsiaTheme="majorHAnsi" w:hAnsiTheme="majorHAnsi"/>
          <w:b/>
          <w:sz w:val="22"/>
        </w:rPr>
      </w:pPr>
    </w:p>
    <w:p w:rsidR="009E208E" w:rsidRDefault="009E208E" w:rsidP="00574339">
      <w:pPr>
        <w:wordWrap/>
        <w:spacing w:after="0" w:line="384" w:lineRule="auto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/>
          <w:b/>
          <w:sz w:val="22"/>
        </w:rPr>
        <w:t>3</w:t>
      </w:r>
      <w:r w:rsidRPr="009E208E">
        <w:rPr>
          <w:rFonts w:asciiTheme="majorHAnsi" w:eastAsiaTheme="majorHAnsi" w:hAnsiTheme="majorHAnsi"/>
          <w:b/>
          <w:sz w:val="22"/>
        </w:rPr>
        <w:t xml:space="preserve"> </w:t>
      </w:r>
      <w:r w:rsidRPr="009E208E">
        <w:rPr>
          <w:rFonts w:asciiTheme="majorHAnsi" w:eastAsiaTheme="majorHAnsi" w:hAnsiTheme="majorHAnsi" w:hint="eastAsia"/>
          <w:b/>
          <w:sz w:val="22"/>
        </w:rPr>
        <w:t>전자금융서비스</w:t>
      </w:r>
      <w:r>
        <w:rPr>
          <w:rFonts w:asciiTheme="majorHAnsi" w:eastAsiaTheme="majorHAnsi" w:hAnsiTheme="majorHAnsi" w:hint="eastAsia"/>
          <w:b/>
          <w:sz w:val="22"/>
        </w:rPr>
        <w:t xml:space="preserve"> - </w:t>
      </w:r>
      <w:r w:rsidRPr="009E208E">
        <w:rPr>
          <w:rFonts w:asciiTheme="majorHAnsi" w:eastAsiaTheme="majorHAnsi" w:hAnsiTheme="majorHAnsi" w:hint="eastAsia"/>
          <w:b/>
          <w:sz w:val="22"/>
        </w:rPr>
        <w:t>비대면</w:t>
      </w:r>
      <w:r w:rsidRPr="009E208E">
        <w:rPr>
          <w:rFonts w:asciiTheme="majorHAnsi" w:eastAsiaTheme="majorHAnsi" w:hAnsiTheme="majorHAnsi"/>
          <w:b/>
          <w:sz w:val="22"/>
        </w:rPr>
        <w:t xml:space="preserve"> </w:t>
      </w:r>
      <w:r w:rsidRPr="009E208E">
        <w:rPr>
          <w:rFonts w:asciiTheme="majorHAnsi" w:eastAsiaTheme="majorHAnsi" w:hAnsiTheme="majorHAnsi" w:hint="eastAsia"/>
          <w:b/>
          <w:sz w:val="22"/>
        </w:rPr>
        <w:t>채널</w:t>
      </w:r>
      <w:r w:rsidRPr="009E208E">
        <w:rPr>
          <w:rFonts w:asciiTheme="majorHAnsi" w:eastAsiaTheme="majorHAnsi" w:hAnsiTheme="majorHAnsi"/>
          <w:b/>
          <w:sz w:val="22"/>
        </w:rPr>
        <w:t xml:space="preserve"> </w:t>
      </w:r>
      <w:r w:rsidRPr="009E208E">
        <w:rPr>
          <w:rFonts w:asciiTheme="majorHAnsi" w:eastAsiaTheme="majorHAnsi" w:hAnsiTheme="majorHAnsi" w:hint="eastAsia"/>
          <w:b/>
          <w:sz w:val="22"/>
        </w:rPr>
        <w:t>이용</w:t>
      </w:r>
      <w:r w:rsidRPr="009E208E">
        <w:rPr>
          <w:rFonts w:asciiTheme="majorHAnsi" w:eastAsiaTheme="majorHAnsi" w:hAnsiTheme="majorHAnsi"/>
          <w:b/>
          <w:sz w:val="22"/>
        </w:rPr>
        <w:t xml:space="preserve"> </w:t>
      </w:r>
      <w:r w:rsidRPr="009E208E">
        <w:rPr>
          <w:rFonts w:asciiTheme="majorHAnsi" w:eastAsiaTheme="majorHAnsi" w:hAnsiTheme="majorHAnsi" w:hint="eastAsia"/>
          <w:b/>
          <w:sz w:val="22"/>
        </w:rPr>
        <w:t>현황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</w:p>
    <w:p w:rsidR="009D5B1A" w:rsidRPr="0018457A" w:rsidRDefault="009E00A1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  <w:r w:rsidRPr="00F12F82">
        <w:rPr>
          <w:rFonts w:asciiTheme="majorHAnsi" w:eastAsiaTheme="majorHAnsi" w:hAnsiTheme="majorHAnsi" w:cs="MalgunGothicRegular"/>
          <w:kern w:val="0"/>
          <w:sz w:val="22"/>
        </w:rPr>
        <w:t xml:space="preserve">국내 </w:t>
      </w:r>
      <w:proofErr w:type="spellStart"/>
      <w:r w:rsidRPr="00F12F82">
        <w:rPr>
          <w:rFonts w:asciiTheme="majorHAnsi" w:eastAsiaTheme="majorHAnsi" w:hAnsiTheme="majorHAnsi" w:cs="MalgunGothicRegular"/>
          <w:kern w:val="0"/>
          <w:sz w:val="22"/>
        </w:rPr>
        <w:t>인터넷뱅킹서비스</w:t>
      </w:r>
      <w:proofErr w:type="spellEnd"/>
      <w:r w:rsidRPr="00F12F82">
        <w:rPr>
          <w:rFonts w:asciiTheme="majorHAnsi" w:eastAsiaTheme="majorHAnsi" w:hAnsiTheme="majorHAnsi" w:cs="MalgunGothicRegular"/>
          <w:kern w:val="0"/>
          <w:sz w:val="22"/>
        </w:rPr>
        <w:t xml:space="preserve"> 이용현황</w:t>
      </w:r>
      <w:r w:rsidR="00D10545" w:rsidRPr="00F12F82">
        <w:rPr>
          <w:rFonts w:cs="MalgunGothicRegular"/>
          <w:kern w:val="0"/>
        </w:rPr>
        <w:endnoteReference w:id="1"/>
      </w:r>
      <w:r w:rsidR="002761AC" w:rsidRP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 (</w:t>
      </w:r>
      <w:r w:rsidR="009D5B1A" w:rsidRPr="00F12F82">
        <w:rPr>
          <w:rFonts w:asciiTheme="majorHAnsi" w:eastAsiaTheme="majorHAnsi" w:hAnsiTheme="majorHAnsi" w:cs="MalgunGothicRegular" w:hint="eastAsia"/>
          <w:kern w:val="0"/>
          <w:sz w:val="22"/>
        </w:rPr>
        <w:t>하단 표1</w:t>
      </w:r>
      <w:r w:rsidR="002761AC" w:rsidRPr="00F12F82">
        <w:rPr>
          <w:rFonts w:asciiTheme="majorHAnsi" w:eastAsiaTheme="majorHAnsi" w:hAnsiTheme="majorHAnsi" w:cs="MalgunGothicRegular" w:hint="eastAsia"/>
          <w:kern w:val="0"/>
          <w:sz w:val="22"/>
        </w:rPr>
        <w:t>)</w:t>
      </w:r>
      <w:r w:rsidR="00F12F82" w:rsidRPr="00F12F82">
        <w:rPr>
          <w:rFonts w:asciiTheme="majorHAnsi" w:eastAsiaTheme="majorHAnsi" w:hAnsiTheme="majorHAnsi" w:cs="MalgunGothicRegular" w:hint="eastAsia"/>
          <w:kern w:val="0"/>
          <w:sz w:val="22"/>
        </w:rPr>
        <w:t>을 보면</w:t>
      </w:r>
      <w:r w:rsidR="00D10545" w:rsidRP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 w:rsidR="009D5B1A" w:rsidRPr="00F12F82">
        <w:rPr>
          <w:rFonts w:asciiTheme="majorHAnsi" w:eastAsiaTheme="majorHAnsi" w:hAnsiTheme="majorHAnsi" w:cs="MalgunGothicRegular"/>
          <w:kern w:val="0"/>
          <w:sz w:val="22"/>
        </w:rPr>
        <w:t>2015년 12월</w:t>
      </w:r>
      <w:r w:rsidR="00F12F82" w:rsidRP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 이후</w:t>
      </w:r>
      <w:r w:rsidR="009D5B1A" w:rsidRPr="00F12F82">
        <w:rPr>
          <w:rFonts w:asciiTheme="majorHAnsi" w:eastAsiaTheme="majorHAnsi" w:hAnsiTheme="majorHAnsi" w:cs="MalgunGothicRegular"/>
          <w:kern w:val="0"/>
          <w:sz w:val="22"/>
        </w:rPr>
        <w:t xml:space="preserve"> 대정부 </w:t>
      </w:r>
      <w:proofErr w:type="gramStart"/>
      <w:r w:rsidR="009D5B1A" w:rsidRPr="00F12F82">
        <w:rPr>
          <w:rFonts w:asciiTheme="majorHAnsi" w:eastAsiaTheme="majorHAnsi" w:hAnsiTheme="majorHAnsi" w:cs="MalgunGothicRegular"/>
          <w:kern w:val="0"/>
          <w:sz w:val="22"/>
        </w:rPr>
        <w:t>차원에서  비대면</w:t>
      </w:r>
      <w:proofErr w:type="gramEnd"/>
      <w:r w:rsidR="009D5B1A" w:rsidRPr="00F12F82">
        <w:rPr>
          <w:rFonts w:asciiTheme="majorHAnsi" w:eastAsiaTheme="majorHAnsi" w:hAnsiTheme="majorHAnsi" w:cs="MalgunGothicRegular"/>
          <w:kern w:val="0"/>
          <w:sz w:val="22"/>
        </w:rPr>
        <w:t xml:space="preserve"> 실명확인을 통한 계좌개설을 허용하는 등 변화하는 환경에 적응하고 있다. </w:t>
      </w:r>
      <w:r w:rsidR="005A6F77" w:rsidRPr="009E00A1">
        <w:rPr>
          <w:rFonts w:asciiTheme="majorHAnsi" w:eastAsiaTheme="majorHAnsi" w:hAnsiTheme="majorHAnsi"/>
          <w:sz w:val="22"/>
        </w:rPr>
        <w:t xml:space="preserve">2017.9월말 현재 국내 금융기관에 등록된 </w:t>
      </w:r>
      <w:proofErr w:type="spellStart"/>
      <w:r w:rsidR="005A6F77" w:rsidRPr="009E00A1">
        <w:rPr>
          <w:rFonts w:asciiTheme="majorHAnsi" w:eastAsiaTheme="majorHAnsi" w:hAnsiTheme="majorHAnsi"/>
          <w:sz w:val="22"/>
        </w:rPr>
        <w:t>인터넷뱅킹</w:t>
      </w:r>
      <w:proofErr w:type="spellEnd"/>
      <w:r w:rsidR="005A6F77" w:rsidRPr="009E00A1">
        <w:rPr>
          <w:rFonts w:asciiTheme="majorHAnsi" w:eastAsiaTheme="majorHAnsi" w:hAnsiTheme="majorHAnsi"/>
          <w:sz w:val="22"/>
        </w:rPr>
        <w:t>(</w:t>
      </w:r>
      <w:proofErr w:type="spellStart"/>
      <w:r w:rsidR="005A6F77" w:rsidRPr="009E00A1">
        <w:rPr>
          <w:rFonts w:asciiTheme="majorHAnsi" w:eastAsiaTheme="majorHAnsi" w:hAnsiTheme="majorHAnsi"/>
          <w:sz w:val="22"/>
        </w:rPr>
        <w:t>스마트폰뱅킹</w:t>
      </w:r>
      <w:proofErr w:type="spellEnd"/>
      <w:r w:rsidR="005A6F77" w:rsidRPr="009E00A1">
        <w:rPr>
          <w:rFonts w:asciiTheme="majorHAnsi" w:eastAsiaTheme="majorHAnsi" w:hAnsiTheme="majorHAnsi"/>
          <w:sz w:val="22"/>
        </w:rPr>
        <w:t xml:space="preserve"> 포함)</w:t>
      </w:r>
      <w:r w:rsidR="005A6F77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proofErr w:type="gramStart"/>
      <w:r w:rsidR="005A6F77" w:rsidRPr="009E00A1">
        <w:rPr>
          <w:rFonts w:asciiTheme="majorHAnsi" w:eastAsiaTheme="majorHAnsi" w:hAnsiTheme="majorHAnsi" w:hint="eastAsia"/>
          <w:sz w:val="22"/>
        </w:rPr>
        <w:t>고객수</w:t>
      </w:r>
      <w:proofErr w:type="spellEnd"/>
      <w:r w:rsidR="005A6F77">
        <w:rPr>
          <w:rFonts w:asciiTheme="majorHAnsi" w:eastAsiaTheme="majorHAnsi" w:hAnsiTheme="majorHAnsi" w:hint="eastAsia"/>
          <w:sz w:val="22"/>
        </w:rPr>
        <w:t xml:space="preserve"> </w:t>
      </w:r>
      <w:r w:rsidR="005A6F77" w:rsidRPr="009E00A1">
        <w:rPr>
          <w:rFonts w:asciiTheme="majorHAnsi" w:eastAsiaTheme="majorHAnsi" w:hAnsiTheme="majorHAnsi"/>
          <w:sz w:val="22"/>
        </w:rPr>
        <w:t xml:space="preserve"> 1억</w:t>
      </w:r>
      <w:proofErr w:type="gramEnd"/>
      <w:r w:rsidR="005A6F77" w:rsidRPr="009E00A1">
        <w:rPr>
          <w:rFonts w:asciiTheme="majorHAnsi" w:eastAsiaTheme="majorHAnsi" w:hAnsiTheme="majorHAnsi"/>
          <w:sz w:val="22"/>
        </w:rPr>
        <w:t xml:space="preserve"> 3,246</w:t>
      </w:r>
      <w:proofErr w:type="spellStart"/>
      <w:r w:rsidR="005A6F77" w:rsidRPr="009E00A1">
        <w:rPr>
          <w:rFonts w:asciiTheme="majorHAnsi" w:eastAsiaTheme="majorHAnsi" w:hAnsiTheme="majorHAnsi"/>
          <w:sz w:val="22"/>
        </w:rPr>
        <w:t>만명으로</w:t>
      </w:r>
      <w:proofErr w:type="spellEnd"/>
      <w:r w:rsidR="005A6F77" w:rsidRPr="009E00A1">
        <w:rPr>
          <w:rFonts w:asciiTheme="majorHAnsi" w:eastAsiaTheme="majorHAnsi" w:hAnsiTheme="majorHAnsi"/>
          <w:sz w:val="22"/>
        </w:rPr>
        <w:t xml:space="preserve"> 전분기말 대비 4.3% 증가</w:t>
      </w:r>
      <w:r w:rsidR="005A6F77">
        <w:rPr>
          <w:rFonts w:asciiTheme="majorHAnsi" w:eastAsiaTheme="majorHAnsi" w:hAnsiTheme="majorHAnsi" w:hint="eastAsia"/>
          <w:sz w:val="22"/>
        </w:rPr>
        <w:t xml:space="preserve">하였다. </w:t>
      </w:r>
      <w:r w:rsidR="009D5B1A" w:rsidRPr="00F12F82">
        <w:rPr>
          <w:rFonts w:asciiTheme="majorHAnsi" w:eastAsiaTheme="majorHAnsi" w:hAnsiTheme="majorHAnsi" w:cs="MalgunGothicRegular"/>
          <w:kern w:val="0"/>
          <w:sz w:val="22"/>
        </w:rPr>
        <w:t xml:space="preserve">이후 약 1년간 총 73.4만개의 계좌가 비대면 방식으로 신규 개설되었으며, </w:t>
      </w:r>
      <w:proofErr w:type="spellStart"/>
      <w:r w:rsidR="009D5B1A" w:rsidRPr="00F12F82">
        <w:rPr>
          <w:rFonts w:asciiTheme="majorHAnsi" w:eastAsiaTheme="majorHAnsi" w:hAnsiTheme="majorHAnsi" w:cs="MalgunGothicRegular"/>
          <w:kern w:val="0"/>
          <w:sz w:val="22"/>
        </w:rPr>
        <w:t>로보어드바이저</w:t>
      </w:r>
      <w:proofErr w:type="spellEnd"/>
      <w:r w:rsidR="009D5B1A" w:rsidRPr="00F12F82">
        <w:rPr>
          <w:rFonts w:asciiTheme="majorHAnsi" w:eastAsiaTheme="majorHAnsi" w:hAnsiTheme="majorHAnsi" w:cs="MalgunGothicRegular"/>
          <w:kern w:val="0"/>
          <w:sz w:val="22"/>
        </w:rPr>
        <w:t>, 인터넷전문은행의 출범, 보험 및 펀드의 온라인 판매와 같이 다양한 비대면 금융 거래가 확대되고 있다.</w:t>
      </w:r>
      <w:r w:rsidR="005A6F77" w:rsidRPr="009E00A1">
        <w:rPr>
          <w:rFonts w:asciiTheme="majorHAnsi" w:eastAsiaTheme="majorHAnsi" w:hAnsiTheme="majorHAnsi"/>
          <w:sz w:val="22"/>
        </w:rPr>
        <w:t xml:space="preserve"> </w:t>
      </w:r>
    </w:p>
    <w:p w:rsidR="00F12F82" w:rsidRDefault="00B456EB" w:rsidP="00901E42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/>
          <w:sz w:val="22"/>
        </w:rPr>
      </w:pPr>
      <w:proofErr w:type="spellStart"/>
      <w:r w:rsidRPr="00F12F82">
        <w:rPr>
          <w:rFonts w:asciiTheme="majorHAnsi" w:eastAsiaTheme="majorHAnsi" w:hAnsiTheme="majorHAnsi" w:cs="MalgunGothicRegular" w:hint="eastAsia"/>
          <w:kern w:val="0"/>
          <w:sz w:val="22"/>
        </w:rPr>
        <w:t>핀테크시장</w:t>
      </w:r>
      <w:r w:rsidR="00F12F82">
        <w:rPr>
          <w:rFonts w:asciiTheme="majorHAnsi" w:eastAsiaTheme="majorHAnsi" w:hAnsiTheme="majorHAnsi" w:cs="MalgunGothicRegular" w:hint="eastAsia"/>
          <w:kern w:val="0"/>
          <w:sz w:val="22"/>
        </w:rPr>
        <w:t>의</w:t>
      </w:r>
      <w:proofErr w:type="spellEnd"/>
      <w:r w:rsidRPr="00F12F82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F12F82">
        <w:rPr>
          <w:rFonts w:asciiTheme="majorHAnsi" w:eastAsiaTheme="majorHAnsi" w:hAnsiTheme="majorHAnsi" w:cs="MalgunGothicRegular" w:hint="eastAsia"/>
          <w:kern w:val="0"/>
          <w:sz w:val="22"/>
        </w:rPr>
        <w:t>활성화</w:t>
      </w:r>
      <w:r w:rsid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를 통해 온라인 금융시장 </w:t>
      </w:r>
      <w:r w:rsidRPr="00F12F82">
        <w:rPr>
          <w:rFonts w:asciiTheme="majorHAnsi" w:eastAsiaTheme="majorHAnsi" w:hAnsiTheme="majorHAnsi" w:cs="MalgunGothicRegular" w:hint="eastAsia"/>
          <w:kern w:val="0"/>
          <w:sz w:val="22"/>
        </w:rPr>
        <w:t>진입장벽</w:t>
      </w:r>
      <w:r w:rsidRPr="00F12F82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F12F82">
        <w:rPr>
          <w:rFonts w:asciiTheme="majorHAnsi" w:eastAsiaTheme="majorHAnsi" w:hAnsiTheme="majorHAnsi" w:cs="MalgunGothicRegular" w:hint="eastAsia"/>
          <w:kern w:val="0"/>
          <w:sz w:val="22"/>
        </w:rPr>
        <w:t>완화로</w:t>
      </w:r>
      <w:r w:rsidRPr="00330CE9">
        <w:rPr>
          <w:rFonts w:asciiTheme="majorHAnsi" w:eastAsiaTheme="majorHAnsi" w:hAnsiTheme="majorHAnsi" w:cs="T9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4" w:hint="eastAsia"/>
          <w:kern w:val="0"/>
          <w:sz w:val="22"/>
        </w:rPr>
        <w:t>인터넷전문은행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t>이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8" w:hint="eastAsia"/>
          <w:kern w:val="0"/>
          <w:sz w:val="22"/>
        </w:rPr>
        <w:lastRenderedPageBreak/>
        <w:t>본격적으로</w:t>
      </w:r>
      <w:r w:rsidRPr="00330CE9">
        <w:rPr>
          <w:rFonts w:asciiTheme="majorHAnsi" w:eastAsiaTheme="majorHAnsi" w:hAnsiTheme="majorHAnsi" w:cs="T8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4" w:hint="eastAsia"/>
          <w:kern w:val="0"/>
          <w:sz w:val="22"/>
        </w:rPr>
        <w:t>영업을</w:t>
      </w:r>
      <w:r w:rsidRPr="00330CE9">
        <w:rPr>
          <w:rFonts w:asciiTheme="majorHAnsi" w:eastAsiaTheme="majorHAnsi" w:hAnsiTheme="majorHAnsi" w:cs="T4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4" w:hint="eastAsia"/>
          <w:kern w:val="0"/>
          <w:sz w:val="22"/>
        </w:rPr>
        <w:t>개시</w:t>
      </w:r>
      <w:r w:rsidR="00BC2AFD">
        <w:rPr>
          <w:rStyle w:val="a7"/>
          <w:rFonts w:asciiTheme="majorHAnsi" w:eastAsiaTheme="majorHAnsi" w:hAnsiTheme="majorHAnsi" w:cs="T4"/>
          <w:kern w:val="0"/>
          <w:sz w:val="22"/>
        </w:rPr>
        <w:endnoteReference w:id="2"/>
      </w:r>
      <w:r w:rsidR="00F12F82">
        <w:rPr>
          <w:rFonts w:asciiTheme="majorHAnsi" w:eastAsiaTheme="majorHAnsi" w:hAnsiTheme="majorHAnsi" w:cs="T4" w:hint="eastAsia"/>
          <w:kern w:val="0"/>
          <w:sz w:val="22"/>
        </w:rPr>
        <w:t xml:space="preserve"> 하였다.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케이뱅크</w:t>
      </w:r>
      <w:proofErr w:type="spellEnd"/>
      <w:r w:rsid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>(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‘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>17.4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월</w:t>
      </w:r>
      <w:r w:rsid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 기준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) 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고객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10"/>
          <w:kern w:val="0"/>
          <w:sz w:val="22"/>
        </w:rPr>
        <w:t>73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만명</w:t>
      </w:r>
      <w:proofErr w:type="spellEnd"/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, 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수신액</w:t>
      </w:r>
      <w:proofErr w:type="spellEnd"/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1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조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587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억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, 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여신액</w:t>
      </w:r>
      <w:proofErr w:type="spellEnd"/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8,138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억원</w:t>
      </w:r>
      <w:proofErr w:type="spellEnd"/>
      <w:r w:rsidR="00F12F82">
        <w:rPr>
          <w:rFonts w:asciiTheme="majorHAnsi" w:eastAsiaTheme="majorHAnsi" w:hAnsiTheme="majorHAnsi" w:cs="MalgunGothicRegular" w:hint="eastAsia"/>
          <w:kern w:val="0"/>
          <w:sz w:val="22"/>
        </w:rPr>
        <w:t>,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카카오뱅크</w:t>
      </w:r>
      <w:r w:rsid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>(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’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>17.7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월</w:t>
      </w:r>
      <w:r w:rsidR="00F12F82">
        <w:rPr>
          <w:rFonts w:asciiTheme="majorHAnsi" w:eastAsiaTheme="majorHAnsi" w:hAnsiTheme="majorHAnsi" w:cs="MalgunGothicRegular" w:hint="eastAsia"/>
          <w:kern w:val="0"/>
          <w:sz w:val="22"/>
        </w:rPr>
        <w:t xml:space="preserve"> 기준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) 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고객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T10"/>
          <w:kern w:val="0"/>
          <w:sz w:val="22"/>
        </w:rPr>
        <w:t>584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만명</w:t>
      </w:r>
      <w:proofErr w:type="spellEnd"/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, 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수신액</w:t>
      </w:r>
      <w:proofErr w:type="spellEnd"/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4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조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7406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억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, </w:t>
      </w:r>
      <w:proofErr w:type="spellStart"/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여신액</w:t>
      </w:r>
      <w:proofErr w:type="spellEnd"/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4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조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4796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억</w:t>
      </w:r>
      <w:r w:rsidR="002D465C">
        <w:rPr>
          <w:rFonts w:asciiTheme="majorHAnsi" w:eastAsiaTheme="majorHAnsi" w:hAnsiTheme="majorHAnsi" w:cs="MalgunGothicRegular" w:hint="eastAsia"/>
          <w:kern w:val="0"/>
          <w:sz w:val="22"/>
        </w:rPr>
        <w:t>으로 비대면 채널의 효과를 충분히 확인할 수 있다.</w:t>
      </w:r>
    </w:p>
    <w:p w:rsidR="009D29B6" w:rsidRDefault="009D29B6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</w:p>
    <w:p w:rsidR="009D29B6" w:rsidRPr="00AA298B" w:rsidRDefault="00AA298B" w:rsidP="00574339">
      <w:pPr>
        <w:wordWrap/>
        <w:spacing w:after="0" w:line="384" w:lineRule="auto"/>
        <w:rPr>
          <w:rFonts w:asciiTheme="majorHAnsi" w:eastAsiaTheme="majorHAnsi" w:hAnsiTheme="majorHAnsi"/>
          <w:b/>
          <w:sz w:val="22"/>
        </w:rPr>
      </w:pPr>
      <w:r w:rsidRPr="00AA298B">
        <w:rPr>
          <w:rFonts w:asciiTheme="majorHAnsi" w:eastAsiaTheme="majorHAnsi" w:hAnsiTheme="majorHAnsi" w:hint="eastAsia"/>
          <w:b/>
          <w:sz w:val="22"/>
        </w:rPr>
        <w:t>4</w:t>
      </w:r>
      <w:r w:rsidR="009D29B6" w:rsidRPr="00AA298B">
        <w:rPr>
          <w:rFonts w:asciiTheme="majorHAnsi" w:eastAsiaTheme="majorHAnsi" w:hAnsiTheme="majorHAnsi"/>
          <w:b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>비대면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 xml:space="preserve"> 채널의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증가 추세</w:t>
      </w:r>
    </w:p>
    <w:p w:rsidR="00AA298B" w:rsidRDefault="00AA298B" w:rsidP="00574339">
      <w:pPr>
        <w:wordWrap/>
        <w:adjustRightInd w:val="0"/>
        <w:spacing w:after="0" w:line="384" w:lineRule="auto"/>
        <w:jc w:val="left"/>
        <w:rPr>
          <w:rFonts w:asciiTheme="majorHAnsi" w:eastAsiaTheme="majorHAnsi" w:hAnsiTheme="majorHAnsi" w:cs="MalgunGothicRegular"/>
          <w:kern w:val="0"/>
          <w:sz w:val="22"/>
        </w:rPr>
      </w:pPr>
      <w:proofErr w:type="spellStart"/>
      <w:r w:rsidRPr="0018457A">
        <w:rPr>
          <w:rFonts w:asciiTheme="majorHAnsi" w:eastAsiaTheme="majorHAnsi" w:hAnsiTheme="majorHAnsi" w:cs="MalgunGothicRegular" w:hint="eastAsia"/>
          <w:kern w:val="0"/>
          <w:sz w:val="22"/>
        </w:rPr>
        <w:t>스마트폰</w:t>
      </w:r>
      <w:proofErr w:type="spellEnd"/>
      <w:r w:rsidRPr="0018457A">
        <w:rPr>
          <w:rFonts w:asciiTheme="majorHAnsi" w:eastAsiaTheme="majorHAnsi" w:hAnsiTheme="majorHAnsi" w:cs="MalgunGothicRegular"/>
          <w:kern w:val="0"/>
          <w:sz w:val="22"/>
        </w:rPr>
        <w:t xml:space="preserve"> 보급 확대에 따른 비대면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 w:rsidRPr="0018457A">
        <w:rPr>
          <w:rFonts w:asciiTheme="majorHAnsi" w:eastAsiaTheme="majorHAnsi" w:hAnsiTheme="majorHAnsi" w:cs="MalgunGothicRegular" w:hint="eastAsia"/>
          <w:kern w:val="0"/>
          <w:sz w:val="22"/>
        </w:rPr>
        <w:t>채널의</w:t>
      </w:r>
      <w:r w:rsidRPr="0018457A">
        <w:rPr>
          <w:rFonts w:asciiTheme="majorHAnsi" w:eastAsiaTheme="majorHAnsi" w:hAnsiTheme="majorHAnsi" w:cs="MalgunGothicRegular"/>
          <w:kern w:val="0"/>
          <w:sz w:val="22"/>
        </w:rPr>
        <w:t xml:space="preserve"> 비중이 지속적으로 증가하고 현금 입출금을 제외한 대부분의 금융업무를 인터넷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proofErr w:type="spellStart"/>
      <w:r w:rsidRPr="0018457A">
        <w:rPr>
          <w:rFonts w:asciiTheme="majorHAnsi" w:eastAsiaTheme="majorHAnsi" w:hAnsiTheme="majorHAnsi" w:cs="MalgunGothicRegular" w:hint="eastAsia"/>
          <w:kern w:val="0"/>
          <w:sz w:val="22"/>
        </w:rPr>
        <w:t>뱅킹에서</w:t>
      </w:r>
      <w:proofErr w:type="spellEnd"/>
      <w:r w:rsidRPr="0018457A">
        <w:rPr>
          <w:rFonts w:asciiTheme="majorHAnsi" w:eastAsiaTheme="majorHAnsi" w:hAnsiTheme="majorHAnsi" w:cs="MalgunGothicRegular"/>
          <w:kern w:val="0"/>
          <w:sz w:val="22"/>
        </w:rPr>
        <w:t xml:space="preserve"> 수행할 수 있다는 것이 중요한 원인으로 작용한 것으로 보인다</w:t>
      </w:r>
      <w:r>
        <w:rPr>
          <w:rFonts w:asciiTheme="majorHAnsi" w:eastAsiaTheme="majorHAnsi" w:hAnsiTheme="majorHAnsi" w:cs="MalgunGothicRegular"/>
          <w:kern w:val="0"/>
          <w:sz w:val="22"/>
        </w:rPr>
        <w:t>.</w:t>
      </w:r>
      <w:r w:rsidRPr="0018457A">
        <w:rPr>
          <w:rFonts w:asciiTheme="majorHAnsi" w:eastAsiaTheme="majorHAnsi" w:hAnsiTheme="majorHAnsi" w:cs="MalgunGothicRegular"/>
          <w:kern w:val="0"/>
          <w:sz w:val="22"/>
        </w:rPr>
        <w:t xml:space="preserve"> 이러한 비대면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 w:rsidRPr="0018457A">
        <w:rPr>
          <w:rFonts w:asciiTheme="majorHAnsi" w:eastAsiaTheme="majorHAnsi" w:hAnsiTheme="majorHAnsi" w:cs="MalgunGothicRegular" w:hint="eastAsia"/>
          <w:kern w:val="0"/>
          <w:sz w:val="22"/>
        </w:rPr>
        <w:t>채널의</w:t>
      </w:r>
      <w:r w:rsidRPr="0018457A">
        <w:rPr>
          <w:rFonts w:asciiTheme="majorHAnsi" w:eastAsiaTheme="majorHAnsi" w:hAnsiTheme="majorHAnsi" w:cs="MalgunGothicRegular"/>
          <w:kern w:val="0"/>
          <w:sz w:val="22"/>
        </w:rPr>
        <w:t xml:space="preserve"> 증가 추세는 비대면 실명확인의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 w:rsidRPr="0018457A">
        <w:rPr>
          <w:rFonts w:asciiTheme="majorHAnsi" w:eastAsiaTheme="majorHAnsi" w:hAnsiTheme="majorHAnsi" w:cs="MalgunGothicRegular"/>
          <w:kern w:val="0"/>
          <w:sz w:val="22"/>
        </w:rPr>
        <w:t>전자금융서비스 활용과 맞물려 앞으로도 지속될</w:t>
      </w:r>
      <w:r>
        <w:rPr>
          <w:rFonts w:asciiTheme="majorHAnsi" w:eastAsiaTheme="majorHAnsi" w:hAnsiTheme="majorHAnsi" w:cs="MalgunGothicRegular" w:hint="eastAsia"/>
          <w:kern w:val="0"/>
          <w:sz w:val="22"/>
        </w:rPr>
        <w:t xml:space="preserve"> </w:t>
      </w:r>
      <w:r w:rsidRPr="0018457A">
        <w:rPr>
          <w:rFonts w:asciiTheme="majorHAnsi" w:eastAsiaTheme="majorHAnsi" w:hAnsiTheme="majorHAnsi" w:cs="MalgunGothicRegular" w:hint="eastAsia"/>
          <w:kern w:val="0"/>
          <w:sz w:val="22"/>
        </w:rPr>
        <w:t>것으로</w:t>
      </w:r>
      <w:r w:rsidRPr="0018457A">
        <w:rPr>
          <w:rFonts w:asciiTheme="majorHAnsi" w:eastAsiaTheme="majorHAnsi" w:hAnsiTheme="majorHAnsi" w:cs="MalgunGothicRegular"/>
          <w:kern w:val="0"/>
          <w:sz w:val="22"/>
        </w:rPr>
        <w:t xml:space="preserve"> 전망된다.</w:t>
      </w:r>
    </w:p>
    <w:p w:rsidR="00AA298B" w:rsidRDefault="00AA298B" w:rsidP="00574339">
      <w:pPr>
        <w:wordWrap/>
        <w:spacing w:after="0" w:line="384" w:lineRule="auto"/>
        <w:rPr>
          <w:rFonts w:asciiTheme="majorHAnsi" w:eastAsiaTheme="majorHAnsi" w:hAnsiTheme="majorHAnsi"/>
          <w:sz w:val="22"/>
        </w:rPr>
      </w:pPr>
    </w:p>
    <w:tbl>
      <w:tblPr>
        <w:tblStyle w:val="aa"/>
        <w:tblW w:w="0" w:type="auto"/>
        <w:tblLook w:val="04A0"/>
      </w:tblPr>
      <w:tblGrid>
        <w:gridCol w:w="9224"/>
      </w:tblGrid>
      <w:tr w:rsidR="009D29B6" w:rsidTr="009D29B6">
        <w:tc>
          <w:tcPr>
            <w:tcW w:w="9224" w:type="dxa"/>
          </w:tcPr>
          <w:p w:rsidR="009D29B6" w:rsidRDefault="009D29B6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noProof/>
                <w:sz w:val="22"/>
              </w:rPr>
              <w:drawing>
                <wp:inline distT="0" distB="0" distL="0" distR="0">
                  <wp:extent cx="5113020" cy="3276600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2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9B6" w:rsidRDefault="009D29B6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noProof/>
                <w:sz w:val="22"/>
              </w:rPr>
              <w:lastRenderedPageBreak/>
              <w:drawing>
                <wp:inline distT="0" distB="0" distL="0" distR="0">
                  <wp:extent cx="5120640" cy="3543300"/>
                  <wp:effectExtent l="0" t="0" r="381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9B6" w:rsidRDefault="009D29B6" w:rsidP="00574339">
            <w:pPr>
              <w:wordWrap/>
              <w:spacing w:line="384" w:lineRule="auto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:rsidR="00FE7532" w:rsidRDefault="00FE7532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AA298B" w:rsidRDefault="00AA298B" w:rsidP="00574339">
      <w:pPr>
        <w:wordWrap/>
        <w:spacing w:after="0" w:line="384" w:lineRule="auto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5</w:t>
      </w:r>
      <w:r w:rsidR="00087E40" w:rsidRPr="00087E40">
        <w:rPr>
          <w:rFonts w:asciiTheme="majorHAnsi" w:eastAsiaTheme="majorHAnsi" w:hAnsiTheme="majorHAnsi"/>
          <w:b/>
          <w:sz w:val="22"/>
        </w:rPr>
        <w:t xml:space="preserve"> 국내 비대면 실명확인 방식 및 이용 현황</w:t>
      </w:r>
      <w:r w:rsidR="0015002B">
        <w:rPr>
          <w:rStyle w:val="a7"/>
          <w:rFonts w:asciiTheme="majorHAnsi" w:eastAsiaTheme="majorHAnsi" w:hAnsiTheme="majorHAnsi"/>
          <w:b/>
          <w:sz w:val="22"/>
        </w:rPr>
        <w:endnoteReference w:id="3"/>
      </w:r>
    </w:p>
    <w:p w:rsidR="00AA298B" w:rsidRDefault="00AA298B" w:rsidP="00574339">
      <w:pPr>
        <w:wordWrap/>
        <w:spacing w:after="0" w:line="384" w:lineRule="auto"/>
        <w:rPr>
          <w:rFonts w:asciiTheme="majorHAnsi" w:eastAsiaTheme="majorHAnsi" w:hAnsiTheme="majorHAnsi"/>
          <w:b/>
          <w:sz w:val="22"/>
        </w:rPr>
      </w:pPr>
    </w:p>
    <w:p w:rsidR="00AA298B" w:rsidRPr="00AA298B" w:rsidRDefault="00AA298B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금융당국은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비대면 실명확인 방안으로 실명확인증표 사본 제출, 영상통화, 접근매체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전달과정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확인, 기존계좌 활용 및 기타 이에 준하는 방법 등 5개를 선정하였고, 그 중에서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금융회사가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자율적으로 2개 이상을 선택하여 적용하도록 의무화하였다. 또한 금융당국은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타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기관 확인결과 활용, 다수의 개인정보 검증의 2가지 방법 중에서 선택적으로 추가 확인</w:t>
      </w: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하도록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권고하였다. 따라서 금융회사가 2가지 이상의 실명확인 방식을 적용하고 자체적으로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추가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확인을 실시함으로써 다중의 검증과정으로 확인하였다면 </w:t>
      </w: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</w:t>
      </w:r>
      <w:proofErr w:type="spellStart"/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금융실명법</w:t>
      </w:r>
      <w:proofErr w:type="spellEnd"/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상의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실명확인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의무를</w:t>
      </w:r>
      <w:r w:rsidRPr="00AA298B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준수한 것으로 판단할 수 있다고 해석하였다</w:t>
      </w:r>
      <w:r w:rsidR="00756C9E">
        <w:rPr>
          <w:rFonts w:asciiTheme="majorHAnsi" w:eastAsiaTheme="majorHAnsi" w:hAnsiTheme="majorHAnsi" w:cs="H2hdrM"/>
          <w:color w:val="000000"/>
          <w:kern w:val="0"/>
          <w:sz w:val="22"/>
        </w:rPr>
        <w:t>.</w:t>
      </w:r>
    </w:p>
    <w:p w:rsidR="009E208E" w:rsidRPr="00087E40" w:rsidRDefault="009E208E" w:rsidP="00574339">
      <w:pPr>
        <w:wordWrap/>
        <w:spacing w:after="0" w:line="384" w:lineRule="auto"/>
        <w:rPr>
          <w:rFonts w:asciiTheme="majorHAnsi" w:eastAsiaTheme="majorHAnsi" w:hAnsiTheme="majorHAnsi"/>
          <w:b/>
          <w:sz w:val="22"/>
        </w:rPr>
      </w:pPr>
    </w:p>
    <w:p w:rsidR="009E208E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>
        <w:rPr>
          <w:rFonts w:asciiTheme="majorHAnsi" w:eastAsiaTheme="majorHAnsi" w:hAnsiTheme="majorHAnsi" w:cs="H2hdrM" w:hint="eastAsia"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4635967" cy="348615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55"/>
                    <a:stretch/>
                  </pic:blipFill>
                  <pic:spPr bwMode="auto">
                    <a:xfrm>
                      <a:off x="0" y="0"/>
                      <a:ext cx="4640580" cy="348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2E70" w:rsidRDefault="009E2E7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9E2E70" w:rsidRDefault="00D33819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6</w:t>
      </w:r>
      <w:r w:rsidR="009E2E70" w:rsidRPr="00087E40">
        <w:rPr>
          <w:rFonts w:asciiTheme="majorHAnsi" w:eastAsiaTheme="majorHAnsi" w:hAnsiTheme="majorHAnsi"/>
          <w:b/>
          <w:sz w:val="22"/>
        </w:rPr>
        <w:t xml:space="preserve"> </w:t>
      </w:r>
      <w:r w:rsidR="00C71983">
        <w:rPr>
          <w:rFonts w:asciiTheme="majorHAnsi" w:eastAsiaTheme="majorHAnsi" w:hAnsiTheme="majorHAnsi" w:hint="eastAsia"/>
          <w:b/>
          <w:sz w:val="22"/>
        </w:rPr>
        <w:t>해외</w:t>
      </w:r>
      <w:r w:rsidR="009E2E70" w:rsidRPr="00087E40">
        <w:rPr>
          <w:rFonts w:asciiTheme="majorHAnsi" w:eastAsiaTheme="majorHAnsi" w:hAnsiTheme="majorHAnsi"/>
          <w:b/>
          <w:sz w:val="22"/>
        </w:rPr>
        <w:t xml:space="preserve"> 비대면 실명확인 방식 및 </w:t>
      </w:r>
      <w:r w:rsidR="00797E6F">
        <w:rPr>
          <w:rFonts w:asciiTheme="majorHAnsi" w:eastAsiaTheme="majorHAnsi" w:hAnsiTheme="majorHAnsi" w:hint="eastAsia"/>
          <w:b/>
          <w:sz w:val="22"/>
        </w:rPr>
        <w:t xml:space="preserve">규제 </w:t>
      </w:r>
      <w:r w:rsidR="009E2E70" w:rsidRPr="00087E40">
        <w:rPr>
          <w:rFonts w:asciiTheme="majorHAnsi" w:eastAsiaTheme="majorHAnsi" w:hAnsiTheme="majorHAnsi"/>
          <w:b/>
          <w:sz w:val="22"/>
        </w:rPr>
        <w:t>현황</w:t>
      </w:r>
    </w:p>
    <w:p w:rsidR="009E208E" w:rsidRDefault="00C71983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C71983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비대면</w:t>
      </w:r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실명확인 방식에 대한 본격적인 논의와 시행이 </w:t>
      </w:r>
      <w:proofErr w:type="spellStart"/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>이루어진지</w:t>
      </w:r>
      <w:proofErr w:type="spellEnd"/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1년여 밖에 되지 않는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C71983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국내와는</w:t>
      </w:r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달리 해외에서는 이미 수년 전부터 비대면 계좌개설 서비스를 제공하고 있다.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C71983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해외</w:t>
      </w:r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사례에서는 비대면 실명확인으로 신분증 사본 제출, 우편을 통한 접근매체 전달,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C71983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영상통화</w:t>
      </w:r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>, 계좌이체, 개인정보 확인 등 다양한 비대면 확인 방식을 제공하고 있으며 안전성</w:t>
      </w:r>
      <w:r w:rsidRPr="00C71983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확보를</w:t>
      </w:r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위해 추가 인증방식을 중복 적용하고 있다.</w:t>
      </w:r>
    </w:p>
    <w:p w:rsidR="009E208E" w:rsidRDefault="009E208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C71983" w:rsidRDefault="00C71983" w:rsidP="00574339">
      <w:pPr>
        <w:wordWrap/>
        <w:spacing w:after="0" w:line="384" w:lineRule="auto"/>
        <w:jc w:val="center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C71983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해외</w:t>
      </w:r>
      <w:r w:rsidRPr="00C71983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비대면 실명확인 방식</w:t>
      </w:r>
      <w:r w:rsidR="00033BCA">
        <w:rPr>
          <w:rStyle w:val="a7"/>
          <w:rFonts w:asciiTheme="majorHAnsi" w:eastAsiaTheme="majorHAnsi" w:hAnsiTheme="majorHAnsi" w:cs="H2hdrM"/>
          <w:color w:val="000000"/>
          <w:kern w:val="0"/>
          <w:sz w:val="22"/>
        </w:rPr>
        <w:endnoteReference w:id="4"/>
      </w:r>
    </w:p>
    <w:p w:rsidR="00087E40" w:rsidRPr="00C71983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tbl>
      <w:tblPr>
        <w:tblStyle w:val="aa"/>
        <w:tblW w:w="0" w:type="auto"/>
        <w:jc w:val="center"/>
        <w:shd w:val="clear" w:color="auto" w:fill="F2F2F2" w:themeFill="background1" w:themeFillShade="F2"/>
        <w:tblLook w:val="04A0"/>
      </w:tblPr>
      <w:tblGrid>
        <w:gridCol w:w="1702"/>
        <w:gridCol w:w="7041"/>
      </w:tblGrid>
      <w:tr w:rsidR="008C644D" w:rsidRPr="00BD4A4D" w:rsidTr="00BD4A4D">
        <w:trPr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방</w:t>
            </w:r>
            <w:r w:rsidRPr="00BD4A4D"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  <w:t xml:space="preserve"> 식</w:t>
            </w:r>
          </w:p>
        </w:tc>
        <w:tc>
          <w:tcPr>
            <w:tcW w:w="7041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실명확인</w:t>
            </w:r>
            <w:r w:rsidRPr="00BD4A4D"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  <w:t xml:space="preserve"> 절차</w:t>
            </w:r>
          </w:p>
        </w:tc>
      </w:tr>
      <w:tr w:rsidR="008C644D" w:rsidRPr="00BD4A4D" w:rsidTr="00BD4A4D">
        <w:trPr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다수의</w:t>
            </w:r>
            <w:r w:rsid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개인정보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검증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lastRenderedPageBreak/>
              <w:t>(Charles Schwab Bank,</w:t>
            </w:r>
            <w:r w:rsid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미국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)</w:t>
            </w:r>
          </w:p>
        </w:tc>
        <w:tc>
          <w:tcPr>
            <w:tcW w:w="7041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lastRenderedPageBreak/>
              <w:t>①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인터넷뱅킹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접속 및 계좌개설 신청서 작성(이름, 주소, 사회보장번호,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운전면허증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, 고용정보 등)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lastRenderedPageBreak/>
              <w:t>②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입력 정보 신원조회(신용평가기관)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③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전화를 통해 고객정보 확인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④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계좌개설 및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요청시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접근매체 우편 송부</w:t>
            </w:r>
          </w:p>
        </w:tc>
      </w:tr>
      <w:tr w:rsidR="008C644D" w:rsidRPr="00BD4A4D" w:rsidTr="00BD4A4D">
        <w:trPr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lastRenderedPageBreak/>
              <w:t>실명확인증표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수집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(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UBank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, 호주)</w:t>
            </w:r>
          </w:p>
        </w:tc>
        <w:tc>
          <w:tcPr>
            <w:tcW w:w="7041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①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인터넷뱅킹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접속 및 회원가입 후 기본정보 입력(이름, 생년월일, 휴대폰번호,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운전면허증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번호,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이메일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등)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②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실명확인증표 정보 입력(2개 이상)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③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실명확인증표 발급기관을 통해 진위 여부 확인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④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확인 완료 및 계좌 개설</w:t>
            </w:r>
          </w:p>
        </w:tc>
      </w:tr>
      <w:tr w:rsidR="008C644D" w:rsidRPr="00BD4A4D" w:rsidTr="00BD4A4D">
        <w:trPr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접근매체</w:t>
            </w:r>
            <w:r w:rsid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전달과정에서</w:t>
            </w:r>
            <w:r w:rsid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확인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(Seven Bank,</w:t>
            </w:r>
            <w:r w:rsid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일본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)</w:t>
            </w:r>
          </w:p>
        </w:tc>
        <w:tc>
          <w:tcPr>
            <w:tcW w:w="7041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①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인터넷뱅킹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접속 후 계좌개설 신청서 작성(이름, 주소, 휴대폰번호,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이메일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등)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②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본인 한정 우편을 통해 접근매체 송부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③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고객은 배달원에게 사진이 부착된 실명확인증표를 제시해 본인확인 후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우편물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수취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④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금융회사는 배송 완료 여부를 확인해 거래 허가</w:t>
            </w:r>
          </w:p>
        </w:tc>
      </w:tr>
      <w:tr w:rsidR="008C644D" w:rsidRPr="00BD4A4D" w:rsidTr="00BD4A4D">
        <w:trPr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실명확인증표</w:t>
            </w:r>
            <w:r w:rsid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사본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제출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(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Jibun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Bank,</w:t>
            </w:r>
            <w:r w:rsid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일본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)</w:t>
            </w:r>
          </w:p>
        </w:tc>
        <w:tc>
          <w:tcPr>
            <w:tcW w:w="7041" w:type="dxa"/>
            <w:shd w:val="clear" w:color="auto" w:fill="F2F2F2" w:themeFill="background1" w:themeFillShade="F2"/>
          </w:tcPr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①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인터넷뱅킹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접속 후 계좌개설 신청서 작성(이름, 주소, 휴대폰번호,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이메일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등)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②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실명확인증표 사본 제출(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스마트폰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앱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,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인터넷뱅킹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사이트, 우편 등 이용)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③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실명확인증표 확인 후 접근매체 송부</w:t>
            </w:r>
          </w:p>
          <w:p w:rsidR="008C644D" w:rsidRPr="00BD4A4D" w:rsidRDefault="008C644D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④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우편 수취 및 거래 개시</w:t>
            </w:r>
          </w:p>
        </w:tc>
      </w:tr>
    </w:tbl>
    <w:p w:rsidR="00087E40" w:rsidRPr="008C644D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087E40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491952" w:rsidRDefault="00797E6F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해외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주요국의 비대면 실명확인은 자금세탁방지 관련법에 법적 근거를 두고 있다. 미국은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일찍이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1970년부터 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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>Bank Secrecy Act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에서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proofErr w:type="spellStart"/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>비대면으로</w:t>
      </w:r>
      <w:proofErr w:type="spellEnd"/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계좌를 개설하는 보안요건을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명시하고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있다. 최소한의 보안요건을 만족시키는 가이드라인15)을 제공하고 이를 만족하는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인증기술을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자율적으로 선택할 수 있기 때문에 다른 해외사례와 다르게 특정한 인증방식을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규정하지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않는 점은 주목할 만하다. 반면에 독일은 여느 국가와 다르게 비대면 실명확인을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법으로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금지하고 있으며 타 은행에 실명확인 업무를 위탁하여 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lastRenderedPageBreak/>
        <w:t>확인하는 방식에 한정하여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797E6F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비대면</w:t>
      </w:r>
      <w:r w:rsidRPr="00797E6F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계좌개설을 허용하고 있다.</w:t>
      </w:r>
    </w:p>
    <w:p w:rsidR="00797E6F" w:rsidRPr="00491952" w:rsidRDefault="00797E6F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491952" w:rsidRDefault="00491952" w:rsidP="00574339">
      <w:pPr>
        <w:wordWrap/>
        <w:spacing w:after="0" w:line="384" w:lineRule="auto"/>
        <w:jc w:val="center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91952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해외</w:t>
      </w:r>
      <w:r w:rsidRPr="00491952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주요국 비대면 실명확인 규제 현황</w:t>
      </w:r>
    </w:p>
    <w:p w:rsidR="00087E40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tbl>
      <w:tblPr>
        <w:tblStyle w:val="aa"/>
        <w:tblW w:w="0" w:type="auto"/>
        <w:shd w:val="clear" w:color="auto" w:fill="F2F2F2" w:themeFill="background1" w:themeFillShade="F2"/>
        <w:tblLook w:val="04A0"/>
      </w:tblPr>
      <w:tblGrid>
        <w:gridCol w:w="1537"/>
        <w:gridCol w:w="1537"/>
        <w:gridCol w:w="1537"/>
        <w:gridCol w:w="1537"/>
        <w:gridCol w:w="1538"/>
        <w:gridCol w:w="1353"/>
      </w:tblGrid>
      <w:tr w:rsidR="00176FB2" w:rsidTr="00BD4A4D"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국</w:t>
            </w:r>
            <w:r w:rsidRPr="00BD4A4D"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  <w:t xml:space="preserve"> 가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미국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일본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영국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독일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호주</w:t>
            </w:r>
          </w:p>
        </w:tc>
      </w:tr>
      <w:tr w:rsidR="00176FB2" w:rsidTr="00BD4A4D"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비대면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허용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여부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보안요건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충족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시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허용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고객확인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절차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수용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허용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추가인증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허용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법으로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금지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위수탁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가능)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허용</w:t>
            </w:r>
          </w:p>
        </w:tc>
      </w:tr>
      <w:tr w:rsidR="00176FB2" w:rsidTr="00BD4A4D"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근거법령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Bank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Secrecy Act(1970)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범죄수익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이전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예방법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(2007)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Money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Laundering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Regulations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(1994)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German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Anti-money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Laundering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(1993)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Anti-Money Laundering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and Counter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Terrorism Financing Act(2006)</w:t>
            </w:r>
          </w:p>
        </w:tc>
      </w:tr>
      <w:tr w:rsidR="00176FB2" w:rsidTr="00BD4A4D"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최소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요구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사항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충족,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대면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확인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대비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보안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강화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신분증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수신,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우편확인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,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거래목적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,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직업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등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확인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전화연락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,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우편송부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,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신원보증서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수취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등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추가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인증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의무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타은행에</w:t>
            </w:r>
            <w:proofErr w:type="spellEnd"/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실명확인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업무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위탁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사용가능한</w:t>
            </w:r>
            <w:proofErr w:type="spellEnd"/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신분증</w:t>
            </w:r>
          </w:p>
          <w:p w:rsidR="00176FB2" w:rsidRPr="00BD4A4D" w:rsidRDefault="00176FB2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목록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명시</w:t>
            </w:r>
          </w:p>
        </w:tc>
      </w:tr>
    </w:tbl>
    <w:p w:rsidR="00087E40" w:rsidRPr="00176FB2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1829AC" w:rsidRDefault="001829AC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1829AC" w:rsidRPr="001829AC" w:rsidRDefault="00D33819" w:rsidP="00574339">
      <w:pPr>
        <w:wordWrap/>
        <w:spacing w:after="0" w:line="384" w:lineRule="auto"/>
        <w:rPr>
          <w:rFonts w:asciiTheme="majorHAnsi" w:eastAsiaTheme="majorHAnsi" w:hAnsiTheme="majorHAnsi" w:cs="H2hdrM"/>
          <w:b/>
          <w:color w:val="000000"/>
          <w:kern w:val="0"/>
          <w:sz w:val="22"/>
        </w:rPr>
      </w:pPr>
      <w:r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>7</w:t>
      </w:r>
      <w:r w:rsidR="001829AC" w:rsidRPr="001829AC">
        <w:rPr>
          <w:rFonts w:asciiTheme="majorHAnsi" w:eastAsiaTheme="majorHAnsi" w:hAnsiTheme="majorHAnsi" w:cs="H2hdrM"/>
          <w:b/>
          <w:color w:val="000000"/>
          <w:kern w:val="0"/>
          <w:sz w:val="22"/>
        </w:rPr>
        <w:t xml:space="preserve"> </w:t>
      </w:r>
      <w:r w:rsidR="001829AC" w:rsidRPr="001829AC"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>비대면 서비스분야</w:t>
      </w:r>
      <w:r w:rsidR="001829AC" w:rsidRPr="001829AC">
        <w:rPr>
          <w:rFonts w:asciiTheme="majorHAnsi" w:eastAsiaTheme="majorHAnsi" w:hAnsiTheme="majorHAnsi" w:cs="H2hdrM"/>
          <w:b/>
          <w:color w:val="000000"/>
          <w:kern w:val="0"/>
          <w:sz w:val="22"/>
        </w:rPr>
        <w:t xml:space="preserve"> 위험</w:t>
      </w:r>
    </w:p>
    <w:p w:rsidR="001829AC" w:rsidRDefault="001829AC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1829AC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인터넷</w:t>
      </w:r>
      <w:r w:rsidRPr="001829AC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전문은행의 경우에도 금융시장의 안정성 확보가 금융소비자 보호</w:t>
      </w:r>
      <w:r w:rsidRPr="001829AC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측면에서</w:t>
      </w:r>
      <w:r w:rsidRPr="001829AC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매우 </w:t>
      </w:r>
      <w:r w:rsidRPr="001829AC">
        <w:rPr>
          <w:rFonts w:asciiTheme="majorHAnsi" w:eastAsiaTheme="majorHAnsi" w:hAnsiTheme="majorHAnsi" w:cs="H2hdrM"/>
          <w:color w:val="000000"/>
          <w:kern w:val="0"/>
          <w:sz w:val="22"/>
        </w:rPr>
        <w:lastRenderedPageBreak/>
        <w:t>중요</w:t>
      </w:r>
      <w:r w:rsid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하다.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한편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인터넷전문은행은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일반은행과는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달리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전산시스템으로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운영되는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특성상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자본금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규모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대비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상대적으로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높은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투자비용으로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인해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영업초기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부실화의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가능성이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있다.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인터넷전문은행이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일반은행과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동일한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업무를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영위하면서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모든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금융서비스가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proofErr w:type="spellStart"/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비대면거래를</w:t>
      </w:r>
      <w:proofErr w:type="spellEnd"/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통해서만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제공되는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경우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오히려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금융소비자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보호가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취약해질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우려가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 w:rsid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있다.</w:t>
      </w:r>
    </w:p>
    <w:p w:rsidR="00DB5DD1" w:rsidRPr="00DB5DD1" w:rsidRDefault="00DB5DD1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D8795A" w:rsidRPr="00DB5DD1" w:rsidRDefault="00D8795A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>인공지능의 잠재적 위험</w:t>
      </w:r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이 있다. 특히 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>정확성 문제</w:t>
      </w:r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의 경우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인공지능의 정확성은 학습에 사용되는 데이터와 알고리즘의 신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뢰성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따라 달라질 수 있어서 부정확한 데이터 및 알고리즘의 오류로 인해 인</w:t>
      </w:r>
      <w:r w:rsidRPr="00DB5DD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공지능을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적용한 시스템의 오류발생 가능</w:t>
      </w:r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하다. </w:t>
      </w:r>
      <w:proofErr w:type="spellStart"/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비대면이나</w:t>
      </w:r>
      <w:proofErr w:type="spellEnd"/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인공지능으로 </w:t>
      </w:r>
      <w:proofErr w:type="spellStart"/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>신용평가</w:t>
      </w:r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시</w:t>
      </w:r>
      <w:proofErr w:type="spellEnd"/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부정확한 신용평가로 인한 부실대출 발생</w:t>
      </w:r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이 가능하다. 결정적으로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정상거래가 이상금융거래로 판단되어 차단</w:t>
      </w:r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되거나 </w:t>
      </w:r>
      <w:r w:rsidRPr="00DB5DD1">
        <w:rPr>
          <w:rFonts w:asciiTheme="majorHAnsi" w:eastAsiaTheme="majorHAnsi" w:hAnsiTheme="majorHAnsi" w:cs="H2hdrM"/>
          <w:color w:val="000000"/>
          <w:kern w:val="0"/>
          <w:sz w:val="22"/>
        </w:rPr>
        <w:t>고객응대 서비스 품질의 하락으로 민원 발생</w:t>
      </w:r>
      <w:r w:rsidR="00321FB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여지가 분명히 존재한다.</w:t>
      </w:r>
    </w:p>
    <w:p w:rsidR="001829AC" w:rsidRDefault="001829AC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0E0974" w:rsidRPr="000E0974" w:rsidRDefault="00D33819" w:rsidP="00574339">
      <w:pPr>
        <w:wordWrap/>
        <w:spacing w:after="0" w:line="384" w:lineRule="auto"/>
        <w:rPr>
          <w:rFonts w:asciiTheme="majorHAnsi" w:eastAsiaTheme="majorHAnsi" w:hAnsiTheme="majorHAnsi" w:cs="H2hdrM"/>
          <w:b/>
          <w:color w:val="000000"/>
          <w:kern w:val="0"/>
          <w:sz w:val="22"/>
        </w:rPr>
      </w:pPr>
      <w:r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>8</w:t>
      </w:r>
      <w:r w:rsidR="001829AC"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 xml:space="preserve"> 비대면 거래 보안위험 </w:t>
      </w:r>
      <w:r w:rsidR="001829AC" w:rsidRPr="001829AC">
        <w:rPr>
          <w:rFonts w:asciiTheme="majorHAnsi" w:eastAsiaTheme="majorHAnsi" w:hAnsiTheme="majorHAnsi" w:cs="H2hdrM"/>
          <w:color w:val="000000"/>
          <w:kern w:val="0"/>
          <w:sz w:val="22"/>
        </w:rPr>
        <w:t>비대면 실명 확인과 개인정보 보호</w:t>
      </w:r>
    </w:p>
    <w:p w:rsidR="000E0974" w:rsidRDefault="000E097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비대면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계좌개설 허용으로 가장 우려되는 보안위험 </w:t>
      </w:r>
      <w:r w:rsidR="007D2ECE">
        <w:rPr>
          <w:rFonts w:asciiTheme="majorHAnsi" w:eastAsiaTheme="majorHAnsi" w:hAnsiTheme="majorHAnsi" w:cs="H2hdrM"/>
          <w:color w:val="000000"/>
          <w:kern w:val="0"/>
          <w:sz w:val="22"/>
        </w:rPr>
        <w:t>요소</w:t>
      </w:r>
      <w:r w:rsidR="007D2ECE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중 하나는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불법 대포통장 개설이다.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대부분의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금융회사에서 비대면 실명확인 방식으로 실명증표 사본 제출과 기존계좌 활용을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채택하고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있기에 본인명의의 계좌가 하나만 있어도 다수의 대포통장을 개설할 수 있는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위험이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있다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>.</w:t>
      </w:r>
    </w:p>
    <w:p w:rsidR="000E0974" w:rsidRPr="000E0974" w:rsidRDefault="000E097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733BC1" w:rsidRPr="00603F8D" w:rsidRDefault="000E097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기술적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보완에도 불구하고 </w:t>
      </w:r>
      <w:proofErr w:type="spellStart"/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>비대면이라는</w:t>
      </w:r>
      <w:proofErr w:type="spellEnd"/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제약사항으로 인해 비대면 실명확인이 정확하게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이루어지기에는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많은 어려움과 위험요소가 있을 수 있다. 비대면 실명확인시스템을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도입</w:t>
      </w:r>
      <w:proofErr w:type="gramStart"/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>.운영하기</w:t>
      </w:r>
      <w:proofErr w:type="gramEnd"/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위해서는 은행연합회와 금융투자협회에서 마련한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비대면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실명확인 관련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구체적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적용방안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에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따라 시스템을 구축하고 시스템 안전성 및 </w:t>
      </w:r>
      <w:proofErr w:type="spellStart"/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>보안성</w:t>
      </w:r>
      <w:proofErr w:type="spellEnd"/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테스트를 충분히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lastRenderedPageBreak/>
        <w:t>수행한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후 서비스를 실시해야 한다.</w:t>
      </w:r>
    </w:p>
    <w:p w:rsidR="000E0974" w:rsidRDefault="000E0974" w:rsidP="00574339">
      <w:pPr>
        <w:wordWrap/>
        <w:spacing w:after="0" w:line="384" w:lineRule="auto"/>
        <w:jc w:val="center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0E0974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비대면</w:t>
      </w:r>
      <w:r w:rsidRPr="000E0974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실명확인 방식의 위험요소</w:t>
      </w:r>
      <w:r w:rsidR="0098035D" w:rsidRPr="0098035D">
        <w:rPr>
          <w:rStyle w:val="a7"/>
          <w:rFonts w:asciiTheme="majorHAnsi" w:eastAsiaTheme="majorHAnsi" w:hAnsiTheme="majorHAnsi" w:cs="H2hdrM"/>
          <w:color w:val="FF0000"/>
          <w:kern w:val="0"/>
          <w:sz w:val="22"/>
        </w:rPr>
        <w:endnoteReference w:id="5"/>
      </w:r>
    </w:p>
    <w:p w:rsidR="000E0974" w:rsidRDefault="000E097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tbl>
      <w:tblPr>
        <w:tblStyle w:val="aa"/>
        <w:tblW w:w="0" w:type="auto"/>
        <w:shd w:val="clear" w:color="auto" w:fill="F2F2F2" w:themeFill="background1" w:themeFillShade="F2"/>
        <w:tblLook w:val="04A0"/>
      </w:tblPr>
      <w:tblGrid>
        <w:gridCol w:w="1951"/>
        <w:gridCol w:w="7088"/>
      </w:tblGrid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tabs>
                <w:tab w:val="right" w:pos="1735"/>
              </w:tabs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실명확인</w:t>
            </w:r>
            <w:r w:rsidRPr="00BD4A4D"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  <w:t xml:space="preserve"> 방식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  <w:szCs w:val="18"/>
              </w:rPr>
              <w:t>도입사례</w:t>
            </w:r>
          </w:p>
        </w:tc>
      </w:tr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실명증표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사본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제출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•주민등록번호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입력이나 실명증표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촬영후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저장된 메모리에서 정보 노출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•실명증표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촬영을 위한 카메라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구동시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악성앱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호출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캡처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및 백그라운드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스크린샷을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통해 화면정보 유출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•실명증표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및 관련정보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전송시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평문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전송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•실명증표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전송시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악성파일 전송 위험과 대용량 파일을 전송하여 서비스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거부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공격 위험</w:t>
            </w:r>
          </w:p>
        </w:tc>
      </w:tr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영상통화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피싱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공격에 의해 연결된 공격자에게 인증정보 전달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•영상통화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화면 외부에서 공격자의 위협에 의한 사용자 위험</w:t>
            </w:r>
          </w:p>
        </w:tc>
      </w:tr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접근매체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전달시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확인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•접근매체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전달 위탁업체의 부정행위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•공격자가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위탁업체 직원으로 위장한 개인정보(신분증 사본, 서명 등)</w:t>
            </w:r>
            <w:r w:rsidRPr="00BD4A4D">
              <w:rPr>
                <w:rFonts w:hint="eastAsia"/>
                <w:sz w:val="18"/>
                <w:szCs w:val="18"/>
              </w:rPr>
              <w:t xml:space="preserve"> </w:t>
            </w: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유출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위험</w:t>
            </w:r>
          </w:p>
        </w:tc>
      </w:tr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기존계좌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활용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•고객이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본인의 계좌에서 타인의 계좌로 이체하도록 하는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피싱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위험</w:t>
            </w:r>
          </w:p>
        </w:tc>
      </w:tr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기타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이에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준하는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방법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•저장된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바이오정보의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유출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•신규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실명확인 방식 도입에 따른 위험</w:t>
            </w:r>
          </w:p>
        </w:tc>
      </w:tr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기관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확인결과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활용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사용자의 식별정보를 입력하여 인증정보 획득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•식별정보의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평문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전송과 재사용 위험</w:t>
            </w:r>
          </w:p>
        </w:tc>
      </w:tr>
      <w:tr w:rsidR="0017687C" w:rsidTr="00BD4A4D">
        <w:tc>
          <w:tcPr>
            <w:tcW w:w="1951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다수의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개인정보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검증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•중요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개인정보의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>평문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전송 위험</w:t>
            </w:r>
          </w:p>
          <w:p w:rsidR="0017687C" w:rsidRPr="00BD4A4D" w:rsidRDefault="0017687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  <w:szCs w:val="18"/>
              </w:rPr>
              <w:t>•타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  <w:szCs w:val="18"/>
              </w:rPr>
              <w:t xml:space="preserve"> 사용자의 개인정보를 이용한 인증 위험</w:t>
            </w:r>
          </w:p>
        </w:tc>
      </w:tr>
    </w:tbl>
    <w:p w:rsidR="000E0974" w:rsidRDefault="000E097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901E42" w:rsidRDefault="00901E42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8E29E6" w:rsidRPr="008E29E6" w:rsidRDefault="00D33819" w:rsidP="00574339">
      <w:pPr>
        <w:wordWrap/>
        <w:spacing w:after="0" w:line="384" w:lineRule="auto"/>
        <w:rPr>
          <w:rFonts w:asciiTheme="majorHAnsi" w:eastAsiaTheme="majorHAnsi" w:hAnsiTheme="majorHAnsi" w:cs="H2hdrM"/>
          <w:b/>
          <w:color w:val="000000"/>
          <w:kern w:val="0"/>
          <w:sz w:val="22"/>
        </w:rPr>
      </w:pPr>
      <w:r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 xml:space="preserve">9 </w:t>
      </w:r>
      <w:r w:rsidR="008E29E6">
        <w:rPr>
          <w:rFonts w:asciiTheme="majorHAnsi" w:eastAsiaTheme="majorHAnsi" w:hAnsiTheme="majorHAnsi" w:cs="H2hdrM"/>
          <w:b/>
          <w:color w:val="000000"/>
          <w:kern w:val="0"/>
          <w:sz w:val="22"/>
        </w:rPr>
        <w:t>안</w:t>
      </w:r>
      <w:r w:rsidR="008E29E6"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 xml:space="preserve">정적 </w:t>
      </w:r>
      <w:r w:rsidR="008E29E6" w:rsidRPr="008E29E6"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>비대면</w:t>
      </w:r>
      <w:r w:rsidR="008E29E6" w:rsidRPr="008E29E6">
        <w:rPr>
          <w:rFonts w:asciiTheme="majorHAnsi" w:eastAsiaTheme="majorHAnsi" w:hAnsiTheme="majorHAnsi" w:cs="H2hdrM"/>
          <w:b/>
          <w:color w:val="000000"/>
          <w:kern w:val="0"/>
          <w:sz w:val="22"/>
        </w:rPr>
        <w:t xml:space="preserve"> </w:t>
      </w:r>
      <w:r w:rsidR="008E29E6">
        <w:rPr>
          <w:rFonts w:asciiTheme="majorHAnsi" w:eastAsiaTheme="majorHAnsi" w:hAnsiTheme="majorHAnsi" w:cs="H2hdrM"/>
          <w:b/>
          <w:color w:val="000000"/>
          <w:kern w:val="0"/>
          <w:sz w:val="22"/>
        </w:rPr>
        <w:t>실명확인</w:t>
      </w:r>
      <w:r w:rsidR="008E29E6" w:rsidRPr="008E29E6">
        <w:rPr>
          <w:rFonts w:asciiTheme="majorHAnsi" w:eastAsiaTheme="majorHAnsi" w:hAnsiTheme="majorHAnsi" w:cs="H2hdrM"/>
          <w:b/>
          <w:color w:val="000000"/>
          <w:kern w:val="0"/>
          <w:sz w:val="22"/>
        </w:rPr>
        <w:t xml:space="preserve"> </w:t>
      </w:r>
      <w:r w:rsidR="008E29E6">
        <w:rPr>
          <w:rFonts w:asciiTheme="majorHAnsi" w:eastAsiaTheme="majorHAnsi" w:hAnsiTheme="majorHAnsi" w:cs="H2hdrM"/>
          <w:b/>
          <w:color w:val="000000"/>
          <w:kern w:val="0"/>
          <w:sz w:val="22"/>
        </w:rPr>
        <w:t>확보</w:t>
      </w:r>
      <w:r w:rsidR="008E29E6"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>를 위한 조건</w:t>
      </w:r>
    </w:p>
    <w:p w:rsidR="008E29E6" w:rsidRPr="0045481E" w:rsidRDefault="008E29E6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바이오정보의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안전한 저장 및 다중 인증기술 도입</w:t>
      </w:r>
    </w:p>
    <w:p w:rsidR="0045481E" w:rsidRPr="0045481E" w:rsidRDefault="0045481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proofErr w:type="spellStart"/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lastRenderedPageBreak/>
        <w:t>스마트폰의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사용권한을 획득하기 위해 지정된 패턴이나 비밀번호를 입력해오던 과거와</w:t>
      </w:r>
    </w:p>
    <w:p w:rsidR="0045481E" w:rsidRPr="0045481E" w:rsidRDefault="0045481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달리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최근에는 지문인식 센서를 탑재하여 본인의 지문을 이용하여 보다 쉽고 편리하게</w:t>
      </w:r>
    </w:p>
    <w:p w:rsidR="0045481E" w:rsidRPr="0045481E" w:rsidRDefault="0045481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접근할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수 있게 되면서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바이오정보가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일반 사용자에게 친숙하고 안전한 인증기술로 인식</w:t>
      </w:r>
    </w:p>
    <w:p w:rsidR="0045481E" w:rsidRPr="0045481E" w:rsidRDefault="0045481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되고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있다.</w:t>
      </w:r>
    </w:p>
    <w:p w:rsidR="0045481E" w:rsidRDefault="0045481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전자금융서비스를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보다 편리하게 이용하고자 하는 고객의 욕구와 안전한 비대면 금융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거래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환경을 제공하고자 하는 금융회사의 의지가 서로 맞물려 전자금융서비스에</w:t>
      </w:r>
      <w:r w:rsidR="00A046BB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바이오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정보를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활용하는 계획이 적극적으로 추진되고 있다</w:t>
      </w:r>
      <w:r>
        <w:rPr>
          <w:rFonts w:asciiTheme="majorHAnsi" w:eastAsiaTheme="majorHAnsi" w:hAnsiTheme="majorHAnsi" w:cs="H2hdrM"/>
          <w:color w:val="000000"/>
          <w:kern w:val="0"/>
          <w:sz w:val="22"/>
        </w:rPr>
        <w:t>.</w:t>
      </w:r>
    </w:p>
    <w:p w:rsidR="0045481E" w:rsidRPr="0045481E" w:rsidRDefault="0045481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087E40" w:rsidRDefault="008E29E6" w:rsidP="00574339">
      <w:pPr>
        <w:wordWrap/>
        <w:spacing w:after="0" w:line="384" w:lineRule="auto"/>
        <w:jc w:val="center"/>
        <w:rPr>
          <w:rFonts w:asciiTheme="majorHAnsi" w:eastAsiaTheme="majorHAnsi" w:hAnsiTheme="majorHAnsi" w:cs="H2hdrM"/>
          <w:color w:val="000000"/>
          <w:kern w:val="0"/>
          <w:sz w:val="22"/>
        </w:rPr>
      </w:pPr>
      <w:proofErr w:type="spellStart"/>
      <w:r w:rsidRPr="008E29E6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바이오인증</w:t>
      </w:r>
      <w:proofErr w:type="spellEnd"/>
      <w:r w:rsidRPr="008E29E6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수단 특징 및 적용 사례</w:t>
      </w:r>
      <w:r w:rsidRPr="008E29E6">
        <w:rPr>
          <w:rStyle w:val="a7"/>
          <w:rFonts w:asciiTheme="majorHAnsi" w:eastAsiaTheme="majorHAnsi" w:hAnsiTheme="majorHAnsi" w:cs="H2hdrM"/>
          <w:color w:val="FF0000"/>
          <w:kern w:val="0"/>
          <w:sz w:val="22"/>
        </w:rPr>
        <w:endnoteReference w:id="6"/>
      </w:r>
    </w:p>
    <w:p w:rsidR="00087E40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tbl>
      <w:tblPr>
        <w:tblStyle w:val="aa"/>
        <w:tblW w:w="0" w:type="auto"/>
        <w:shd w:val="clear" w:color="auto" w:fill="F2F2F2" w:themeFill="background1" w:themeFillShade="F2"/>
        <w:tblLook w:val="04A0"/>
      </w:tblPr>
      <w:tblGrid>
        <w:gridCol w:w="1242"/>
        <w:gridCol w:w="4111"/>
        <w:gridCol w:w="3686"/>
      </w:tblGrid>
      <w:tr w:rsidR="00F70A2C" w:rsidRPr="00BD4A4D" w:rsidTr="00BD4A4D">
        <w:tc>
          <w:tcPr>
            <w:tcW w:w="1242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구분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특징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도입사례</w:t>
            </w:r>
          </w:p>
        </w:tc>
      </w:tr>
      <w:tr w:rsidR="00F70A2C" w:rsidRPr="00BD4A4D" w:rsidTr="00BD4A4D">
        <w:tc>
          <w:tcPr>
            <w:tcW w:w="1242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지문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•대중적인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바이오인증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기술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•간편결제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업체들 채택 활발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•시스템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구축비용이 상대적으로 저렴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•삼성페이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•애플페이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•우리은행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ATM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•농협은행인</w:t>
            </w:r>
          </w:p>
        </w:tc>
      </w:tr>
      <w:tr w:rsidR="00F70A2C" w:rsidRPr="00BD4A4D" w:rsidTr="00BD4A4D">
        <w:tc>
          <w:tcPr>
            <w:tcW w:w="1242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정맥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•일본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, 유럽 등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금융사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채택 활발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•손가락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, 손등, 손바닥 등 취득부위 다양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비접촉식으로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사용자 거부감이 적음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신한은행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디지털키오스크</w:t>
            </w:r>
            <w:proofErr w:type="spellEnd"/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•일본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교토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,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미즈호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,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미츠이스미토모은행</w:t>
            </w:r>
            <w:proofErr w:type="spellEnd"/>
          </w:p>
        </w:tc>
      </w:tr>
      <w:tr w:rsidR="00F70A2C" w:rsidRPr="00BD4A4D" w:rsidTr="00BD4A4D">
        <w:tc>
          <w:tcPr>
            <w:tcW w:w="1242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홍채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비접촉식이지만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다른 신체부위보다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비교적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민감한 부위라 거부감 존재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IBK기업은행 등 은행권 검토 가시화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IBK기업은행 ATM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•스위스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UBS은행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•카타르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QAB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•시티은행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출입통제</w:t>
            </w:r>
          </w:p>
        </w:tc>
      </w:tr>
      <w:tr w:rsidR="00F70A2C" w:rsidRPr="00BD4A4D" w:rsidTr="00BD4A4D">
        <w:tc>
          <w:tcPr>
            <w:tcW w:w="1242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얼굴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비접촉식으로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사용자 거부감이 적음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</w:t>
            </w:r>
            <w:proofErr w:type="spellStart"/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행자부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등 기준 정보 비교 가능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•고객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소유 디바이스 활용 가능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lastRenderedPageBreak/>
              <w:t>•중국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알리바바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결제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lastRenderedPageBreak/>
              <w:t>•프랑스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헬로뱅크</w:t>
            </w:r>
            <w:proofErr w:type="spellEnd"/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•미국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찰스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슈어브뱅크</w:t>
            </w:r>
            <w:proofErr w:type="spellEnd"/>
          </w:p>
        </w:tc>
      </w:tr>
      <w:tr w:rsidR="00F70A2C" w:rsidRPr="00BD4A4D" w:rsidTr="00BD4A4D">
        <w:tc>
          <w:tcPr>
            <w:tcW w:w="1242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lastRenderedPageBreak/>
              <w:t>음성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바이오인증과의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결합이 용이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•편의성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높음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•고객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소유 디바이스 활용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가능렴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</w:tcPr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•미국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US뱅크</w:t>
            </w:r>
          </w:p>
          <w:p w:rsidR="00F70A2C" w:rsidRPr="00BD4A4D" w:rsidRDefault="00F70A2C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•캐나다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TD뱅크</w:t>
            </w:r>
          </w:p>
        </w:tc>
      </w:tr>
    </w:tbl>
    <w:p w:rsidR="005D31E4" w:rsidRPr="00F70A2C" w:rsidRDefault="005D31E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A925FE" w:rsidRPr="0045481E" w:rsidRDefault="00A925F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5D31E4" w:rsidRPr="0045481E" w:rsidRDefault="005D31E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금융회사에서는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모바일뱅킹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, ATM, 결제 등 다양한 금융서비스에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바이오정보를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도입하여</w:t>
      </w:r>
    </w:p>
    <w:p w:rsidR="00087E40" w:rsidRPr="005D31E4" w:rsidRDefault="005D31E4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고객에게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H2hdrM"/>
          <w:color w:val="000000"/>
          <w:kern w:val="0"/>
          <w:sz w:val="22"/>
        </w:rPr>
        <w:t>제공하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기도 한다. 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단일의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바이오정보를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이용한 인증기술의 경우 시각장애, 지문손실 등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선</w:t>
      </w:r>
      <w:proofErr w:type="gram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.후천적</w:t>
      </w:r>
      <w:proofErr w:type="gram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장애로 인하여 서비스를 이용하지 못하거나 정보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유출시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재사용이 불가능하다는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단점이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있다. 이러한 단점을 극복하고 범용성과 안전성을 보장하기 위하여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바이오정보를</w:t>
      </w:r>
      <w:proofErr w:type="spellEnd"/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다중으로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사용하거나, 다수의 개체를 추출하여 인식정보로 가공하거나, 데이터를 추출하는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알고리즘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및 인식 장치를 다중으로 사용하는 등 </w:t>
      </w:r>
      <w:proofErr w:type="spellStart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>바이오정보를</w:t>
      </w:r>
      <w:proofErr w:type="spellEnd"/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활용한 인증기술의 도입 시</w:t>
      </w:r>
      <w:r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다양하게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활용할 수 있는 복합인식 모델의 적용을 고려해 볼만 하다.</w:t>
      </w:r>
    </w:p>
    <w:p w:rsidR="0045481E" w:rsidRDefault="0045481E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45481E" w:rsidRDefault="0045481E" w:rsidP="00574339">
      <w:pPr>
        <w:wordWrap/>
        <w:spacing w:after="0" w:line="384" w:lineRule="auto"/>
        <w:jc w:val="center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45481E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복합인식</w:t>
      </w:r>
      <w:r w:rsidRPr="0045481E">
        <w:rPr>
          <w:rFonts w:asciiTheme="majorHAnsi" w:eastAsiaTheme="majorHAnsi" w:hAnsiTheme="majorHAnsi" w:cs="H2hdrM"/>
          <w:color w:val="000000"/>
          <w:kern w:val="0"/>
          <w:sz w:val="22"/>
        </w:rPr>
        <w:t xml:space="preserve"> 모델 특징</w:t>
      </w:r>
    </w:p>
    <w:p w:rsidR="00087E40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tbl>
      <w:tblPr>
        <w:tblStyle w:val="aa"/>
        <w:tblW w:w="0" w:type="auto"/>
        <w:shd w:val="clear" w:color="auto" w:fill="F2F2F2" w:themeFill="background1" w:themeFillShade="F2"/>
        <w:tblLook w:val="04A0"/>
      </w:tblPr>
      <w:tblGrid>
        <w:gridCol w:w="2093"/>
        <w:gridCol w:w="4536"/>
        <w:gridCol w:w="2410"/>
      </w:tblGrid>
      <w:tr w:rsidR="00760C55" w:rsidTr="00BD4A4D">
        <w:tc>
          <w:tcPr>
            <w:tcW w:w="2093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분류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특성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jc w:val="center"/>
              <w:rPr>
                <w:rFonts w:asciiTheme="majorHAnsi" w:eastAsiaTheme="majorHAnsi" w:hAnsiTheme="majorHAnsi" w:cs="H2hdrM"/>
                <w:b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b/>
                <w:color w:val="000000"/>
                <w:kern w:val="0"/>
                <w:sz w:val="18"/>
              </w:rPr>
              <w:t>비고</w:t>
            </w:r>
          </w:p>
        </w:tc>
      </w:tr>
      <w:tr w:rsidR="00760C55" w:rsidTr="00BD4A4D">
        <w:tc>
          <w:tcPr>
            <w:tcW w:w="2093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다중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바이오정보</w:t>
            </w:r>
            <w:proofErr w:type="spellEnd"/>
          </w:p>
        </w:tc>
        <w:tc>
          <w:tcPr>
            <w:tcW w:w="4536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적어도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2개 이상의 다른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바이오정보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데이터를 인식</w:t>
            </w:r>
          </w:p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(예: 얼굴 + 지문)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</w:p>
        </w:tc>
      </w:tr>
      <w:tr w:rsidR="00760C55" w:rsidTr="00BD4A4D">
        <w:tc>
          <w:tcPr>
            <w:tcW w:w="2093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다중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개체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같은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바이오정보로부터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다수의 개체를 획득(예: 오른쪽</w:t>
            </w:r>
          </w:p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홍채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+ 왼쪽 홍채, 오른쪽 엄지 지문 + 왼쪽 엄지 지문)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</w:p>
        </w:tc>
      </w:tr>
      <w:tr w:rsidR="00760C55" w:rsidTr="00BD4A4D">
        <w:tc>
          <w:tcPr>
            <w:tcW w:w="2093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lastRenderedPageBreak/>
              <w:t>다중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알고리즘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단일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개체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바이오정보에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다른 인식 알고리즘을 적용</w:t>
            </w:r>
          </w:p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S/W 기반</w:t>
            </w:r>
          </w:p>
        </w:tc>
      </w:tr>
      <w:tr w:rsidR="00760C55" w:rsidTr="00BD4A4D">
        <w:tc>
          <w:tcPr>
            <w:tcW w:w="2093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다중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센서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단일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개체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바이오정보에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여러 개의 센서들을 사용</w:t>
            </w:r>
          </w:p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H/W 기반</w:t>
            </w:r>
          </w:p>
        </w:tc>
      </w:tr>
      <w:tr w:rsidR="00760C55" w:rsidTr="00BD4A4D">
        <w:tc>
          <w:tcPr>
            <w:tcW w:w="2093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다중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샘플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단일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개체의 </w:t>
            </w:r>
            <w:proofErr w:type="spellStart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>바이오정보</w:t>
            </w:r>
            <w:proofErr w:type="spellEnd"/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데이터에 대해서 몇 개의</w:t>
            </w:r>
          </w:p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대표적인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것과 함께 추출된 정보</w:t>
            </w:r>
          </w:p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0C55" w:rsidRPr="00BD4A4D" w:rsidRDefault="00760C55" w:rsidP="00574339">
            <w:pPr>
              <w:wordWrap/>
              <w:spacing w:line="384" w:lineRule="auto"/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</w:pPr>
            <w:r w:rsidRPr="00BD4A4D">
              <w:rPr>
                <w:rFonts w:asciiTheme="majorHAnsi" w:eastAsiaTheme="majorHAnsi" w:hAnsiTheme="majorHAnsi" w:cs="H2hdrM" w:hint="eastAsia"/>
                <w:color w:val="000000"/>
                <w:kern w:val="0"/>
                <w:sz w:val="18"/>
              </w:rPr>
              <w:t>사용자</w:t>
            </w:r>
            <w:r w:rsidRPr="00BD4A4D">
              <w:rPr>
                <w:rFonts w:asciiTheme="majorHAnsi" w:eastAsiaTheme="majorHAnsi" w:hAnsiTheme="majorHAnsi" w:cs="H2hdrM"/>
                <w:color w:val="000000"/>
                <w:kern w:val="0"/>
                <w:sz w:val="18"/>
              </w:rPr>
              <w:t xml:space="preserve"> 입력기반</w:t>
            </w:r>
          </w:p>
        </w:tc>
      </w:tr>
    </w:tbl>
    <w:p w:rsidR="00087E40" w:rsidRDefault="00087E40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</w:p>
    <w:p w:rsidR="00087E40" w:rsidRPr="00697425" w:rsidRDefault="00D33819" w:rsidP="00574339">
      <w:pPr>
        <w:wordWrap/>
        <w:spacing w:after="0" w:line="384" w:lineRule="auto"/>
        <w:rPr>
          <w:rFonts w:asciiTheme="majorHAnsi" w:eastAsiaTheme="majorHAnsi" w:hAnsiTheme="majorHAnsi" w:cs="H2hdrM"/>
          <w:b/>
          <w:color w:val="000000"/>
          <w:kern w:val="0"/>
          <w:sz w:val="22"/>
        </w:rPr>
      </w:pPr>
      <w:r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 xml:space="preserve">10 </w:t>
      </w:r>
      <w:r w:rsidR="00697425" w:rsidRPr="00697425">
        <w:rPr>
          <w:rFonts w:asciiTheme="majorHAnsi" w:eastAsiaTheme="majorHAnsi" w:hAnsiTheme="majorHAnsi" w:cs="H2hdrM" w:hint="eastAsia"/>
          <w:b/>
          <w:color w:val="000000"/>
          <w:kern w:val="0"/>
          <w:sz w:val="22"/>
        </w:rPr>
        <w:t>결론</w:t>
      </w:r>
    </w:p>
    <w:p w:rsidR="00697425" w:rsidRPr="00697425" w:rsidRDefault="00697425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사이버보안역량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강화</w:t>
      </w:r>
    </w:p>
    <w:p w:rsidR="00697425" w:rsidRPr="00697425" w:rsidRDefault="00697425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과거의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금융서비스플랫폼은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‘영업점에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방문해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직원과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상담하는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모습’이었기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때문에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상대적으로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물리적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중요했다고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할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있다.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즉,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‘문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잠그기’가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중요한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보안역량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이었다.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그러나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비대면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금융플랫폼으로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변화된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환경하에서는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물리적인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보안보다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사이버보안이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더욱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중요해졌다.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특히,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사물인터넷으로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연결성이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강화되고,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proofErr w:type="spellStart"/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클라우드</w:t>
      </w:r>
      <w:proofErr w:type="spellEnd"/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기반의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금융서비스를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제공하며,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proofErr w:type="spellStart"/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빅데이터에</w:t>
      </w:r>
      <w:proofErr w:type="spellEnd"/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기초해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맞춤형서비스를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제공하는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과정에서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다양한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금융정보나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개인정보의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유출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우려가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있다.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물리적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보안위협은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단순히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영업점의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업무를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마비시킬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있지만,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사이버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보안위협은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금융사의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전체업무를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마비시킬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있다.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</w:p>
    <w:p w:rsidR="00697425" w:rsidRDefault="00697425" w:rsidP="00574339">
      <w:pPr>
        <w:wordWrap/>
        <w:spacing w:after="0" w:line="384" w:lineRule="auto"/>
        <w:rPr>
          <w:rFonts w:asciiTheme="majorHAnsi" w:eastAsiaTheme="majorHAnsi" w:hAnsiTheme="majorHAnsi" w:cs="H2hdrM"/>
          <w:color w:val="000000"/>
          <w:kern w:val="0"/>
          <w:sz w:val="22"/>
        </w:rPr>
      </w:pP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각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금융사별로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노출될</w:t>
      </w:r>
      <w:r w:rsidR="00117965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있는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 w:hint="eastAsia"/>
          <w:color w:val="000000"/>
          <w:kern w:val="0"/>
          <w:sz w:val="22"/>
        </w:rPr>
        <w:t>바이러스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외부해킹,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보안패치</w:t>
      </w:r>
      <w:r w:rsidR="00117965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미적용,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무단외부접속,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내부직원의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규정위반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등의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사이버위협의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유형들을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조사하고,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이를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예방하거나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문제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발생시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조기에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대응할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있는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사이버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보안시스템을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확충할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필요가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있다.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특히,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proofErr w:type="spellStart"/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모바일</w:t>
      </w:r>
      <w:proofErr w:type="spellEnd"/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보안기능으로,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백신,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플랫폼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해킹탐지,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proofErr w:type="spellStart"/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앱</w:t>
      </w:r>
      <w:proofErr w:type="spellEnd"/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위</w:t>
      </w:r>
      <w:r w:rsidR="00117965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변조</w:t>
      </w:r>
      <w:r w:rsidR="00117965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방지,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생체인증,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키보드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등이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도입되고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있는바,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비대면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플랫폼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구축노력과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함께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사이버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보안기술을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확보하는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노력이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병행될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필요가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 xml:space="preserve"> </w:t>
      </w:r>
      <w:r w:rsidRPr="00697425">
        <w:rPr>
          <w:rFonts w:asciiTheme="majorHAnsi" w:eastAsiaTheme="majorHAnsi" w:hAnsiTheme="majorHAnsi" w:cs="H2hdrM"/>
          <w:color w:val="000000"/>
          <w:kern w:val="0"/>
          <w:sz w:val="22"/>
        </w:rPr>
        <w:t>있다</w:t>
      </w:r>
      <w:r w:rsidR="00C23CF1">
        <w:rPr>
          <w:rFonts w:asciiTheme="majorHAnsi" w:eastAsiaTheme="majorHAnsi" w:hAnsiTheme="majorHAnsi" w:cs="H2hdrM" w:hint="eastAsia"/>
          <w:color w:val="000000"/>
          <w:kern w:val="0"/>
          <w:sz w:val="22"/>
        </w:rPr>
        <w:t>.</w:t>
      </w:r>
    </w:p>
    <w:p w:rsidR="00330CE9" w:rsidRPr="00603F8D" w:rsidRDefault="00901E42" w:rsidP="00603F8D">
      <w:pPr>
        <w:widowControl/>
        <w:wordWrap/>
        <w:autoSpaceDE/>
        <w:autoSpaceDN/>
        <w:rPr>
          <w:rFonts w:asciiTheme="majorHAnsi" w:eastAsiaTheme="majorHAnsi" w:hAnsiTheme="majorHAnsi" w:cs="H2hdrM"/>
          <w:color w:val="000000"/>
          <w:kern w:val="0"/>
          <w:sz w:val="22"/>
        </w:rPr>
      </w:pPr>
      <w:r>
        <w:rPr>
          <w:rFonts w:asciiTheme="majorHAnsi" w:eastAsiaTheme="majorHAnsi" w:hAnsiTheme="majorHAnsi" w:cs="H2hdrM"/>
          <w:color w:val="000000"/>
          <w:kern w:val="0"/>
          <w:sz w:val="22"/>
        </w:rPr>
        <w:br w:type="page"/>
      </w:r>
    </w:p>
    <w:sectPr w:rsidR="00330CE9" w:rsidRPr="00603F8D" w:rsidSect="00440C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5A" w:rsidRDefault="0065555A" w:rsidP="0089228A">
      <w:pPr>
        <w:spacing w:after="0" w:line="240" w:lineRule="auto"/>
      </w:pPr>
      <w:r>
        <w:separator/>
      </w:r>
    </w:p>
  </w:endnote>
  <w:endnote w:type="continuationSeparator" w:id="0">
    <w:p w:rsidR="0065555A" w:rsidRDefault="0065555A" w:rsidP="0089228A">
      <w:pPr>
        <w:spacing w:after="0" w:line="240" w:lineRule="auto"/>
      </w:pPr>
      <w:r>
        <w:continuationSeparator/>
      </w:r>
    </w:p>
  </w:endnote>
  <w:endnote w:id="1">
    <w:p w:rsidR="001829AC" w:rsidRDefault="001829AC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vanish/>
          <w:color w:val="333333"/>
          <w:spacing w:val="-6"/>
          <w:sz w:val="27"/>
          <w:szCs w:val="27"/>
        </w:rPr>
        <w:t>기획재정부</w:t>
      </w:r>
      <w:r w:rsidRPr="00D10545">
        <w:rPr>
          <w:rFonts w:hint="eastAsia"/>
        </w:rPr>
        <w:t xml:space="preserve"> </w:t>
      </w:r>
      <w:r w:rsidRPr="00BC2AFD">
        <w:rPr>
          <w:rFonts w:hint="eastAsia"/>
        </w:rPr>
        <w:t xml:space="preserve">한국은행 </w:t>
      </w:r>
      <w:r w:rsidRPr="00BC2AFD">
        <w:t xml:space="preserve">2017. 3/4분기 국내 </w:t>
      </w:r>
      <w:proofErr w:type="spellStart"/>
      <w:r w:rsidRPr="00BC2AFD">
        <w:t>인터넷뱅킹서비스</w:t>
      </w:r>
      <w:proofErr w:type="spellEnd"/>
      <w:r w:rsidRPr="00BC2AFD">
        <w:t xml:space="preserve"> 이용현황</w:t>
      </w:r>
    </w:p>
  </w:endnote>
  <w:endnote w:id="2">
    <w:p w:rsidR="001829AC" w:rsidRDefault="001829AC">
      <w:pPr>
        <w:pStyle w:val="a6"/>
      </w:pPr>
      <w:r>
        <w:rPr>
          <w:rStyle w:val="a7"/>
        </w:rPr>
        <w:endnoteRef/>
      </w:r>
      <w:r>
        <w:t xml:space="preserve"> </w:t>
      </w:r>
      <w:proofErr w:type="spellStart"/>
      <w:r w:rsidRPr="00BC2AFD">
        <w:t>기획재정부</w:t>
      </w:r>
      <w:proofErr w:type="spellEnd"/>
      <w:r w:rsidRPr="00BC2AFD">
        <w:t xml:space="preserve"> </w:t>
      </w:r>
      <w:proofErr w:type="spellStart"/>
      <w:r w:rsidRPr="00BC2AFD">
        <w:rPr>
          <w:rFonts w:hint="eastAsia"/>
        </w:rPr>
        <w:t>범부처</w:t>
      </w:r>
      <w:proofErr w:type="spellEnd"/>
      <w:r w:rsidRPr="00BC2AFD">
        <w:t xml:space="preserve"> 합동 「2018 대한민국 혁신성장 보고대회</w:t>
      </w:r>
      <w:r w:rsidRPr="00BC2AFD">
        <w:rPr>
          <w:rFonts w:hint="eastAsia"/>
        </w:rPr>
        <w:t>」</w:t>
      </w:r>
      <w:r w:rsidRPr="00BC2AFD">
        <w:t xml:space="preserve"> 2018.05.24.</w:t>
      </w:r>
    </w:p>
  </w:endnote>
  <w:endnote w:id="3">
    <w:p w:rsidR="001829AC" w:rsidRDefault="001829AC">
      <w:pPr>
        <w:pStyle w:val="a6"/>
      </w:pPr>
      <w:r>
        <w:rPr>
          <w:rStyle w:val="a7"/>
        </w:rPr>
        <w:endnoteRef/>
      </w:r>
      <w:r>
        <w:t xml:space="preserve"> </w:t>
      </w:r>
      <w:proofErr w:type="spellStart"/>
      <w:r w:rsidRPr="0015002B">
        <w:t>전국은연합회ㆍ금융투자협회</w:t>
      </w:r>
      <w:proofErr w:type="spellEnd"/>
      <w:r w:rsidRPr="0015002B">
        <w:t>, 비대면 실명확인 관련 구체적 적용방안, 2015. 10.</w:t>
      </w:r>
    </w:p>
    <w:p w:rsidR="001829AC" w:rsidRDefault="001829AC">
      <w:pPr>
        <w:pStyle w:val="a6"/>
      </w:pPr>
      <w:r w:rsidRPr="0032239D">
        <w:rPr>
          <w:rFonts w:hint="eastAsia"/>
        </w:rPr>
        <w:t>“</w:t>
      </w:r>
      <w:r w:rsidRPr="0032239D">
        <w:t xml:space="preserve">[‘대면’부르는 비대면 계좌 개설 서비스①]10명 중 4명은‘헛발질’”, </w:t>
      </w:r>
      <w:proofErr w:type="spellStart"/>
      <w:r w:rsidRPr="0032239D">
        <w:t>헤럴드경제</w:t>
      </w:r>
      <w:proofErr w:type="spellEnd"/>
      <w:r w:rsidRPr="0032239D">
        <w:t>(2016.5.30자 기사),</w:t>
      </w:r>
    </w:p>
  </w:endnote>
  <w:endnote w:id="4">
    <w:p w:rsidR="001829AC" w:rsidRDefault="001829AC">
      <w:pPr>
        <w:pStyle w:val="a6"/>
      </w:pPr>
      <w:r>
        <w:rPr>
          <w:rStyle w:val="a7"/>
        </w:rPr>
        <w:endnoteRef/>
      </w:r>
      <w:r>
        <w:t xml:space="preserve"> </w:t>
      </w:r>
      <w:r w:rsidRPr="00033BCA">
        <w:rPr>
          <w:rFonts w:hint="eastAsia"/>
        </w:rPr>
        <w:t>금융연구원</w:t>
      </w:r>
      <w:r w:rsidRPr="00033BCA">
        <w:t>, 한국형 인터넷전문은행 도입방안, 2015. 4.</w:t>
      </w:r>
    </w:p>
  </w:endnote>
  <w:endnote w:id="5">
    <w:p w:rsidR="001829AC" w:rsidRPr="0098035D" w:rsidRDefault="001829AC">
      <w:pPr>
        <w:pStyle w:val="a6"/>
      </w:pPr>
      <w:r>
        <w:rPr>
          <w:rStyle w:val="a7"/>
        </w:rPr>
        <w:endnoteRef/>
      </w:r>
      <w:r>
        <w:t xml:space="preserve"> </w:t>
      </w:r>
      <w:proofErr w:type="gramStart"/>
      <w:r w:rsidRPr="0098035D">
        <w:rPr>
          <w:rFonts w:hint="eastAsia"/>
        </w:rPr>
        <w:t>김현민</w:t>
      </w:r>
      <w:r w:rsidRPr="0098035D">
        <w:t xml:space="preserve"> .</w:t>
      </w:r>
      <w:proofErr w:type="gramEnd"/>
      <w:r w:rsidRPr="0098035D">
        <w:t xml:space="preserve"> 이진호, 카드사 대체 인증기술 </w:t>
      </w:r>
      <w:proofErr w:type="spellStart"/>
      <w:r w:rsidRPr="0098035D">
        <w:t>보안성</w:t>
      </w:r>
      <w:proofErr w:type="spellEnd"/>
      <w:r w:rsidRPr="0098035D">
        <w:t xml:space="preserve"> 비교 분석, 전자금융과 금융보안 제4호(</w:t>
      </w:r>
      <w:proofErr w:type="spellStart"/>
      <w:r w:rsidRPr="0098035D">
        <w:t>금융보안원</w:t>
      </w:r>
      <w:proofErr w:type="spellEnd"/>
      <w:r w:rsidRPr="0098035D">
        <w:t xml:space="preserve"> 2016. 4),</w:t>
      </w:r>
    </w:p>
  </w:endnote>
  <w:endnote w:id="6">
    <w:p w:rsidR="001829AC" w:rsidRDefault="001829AC">
      <w:pPr>
        <w:pStyle w:val="a6"/>
      </w:pPr>
      <w:r>
        <w:rPr>
          <w:rStyle w:val="a7"/>
        </w:rPr>
        <w:endnoteRef/>
      </w:r>
      <w:r>
        <w:t xml:space="preserve"> </w:t>
      </w:r>
      <w:r w:rsidRPr="008E29E6">
        <w:rPr>
          <w:rFonts w:hint="eastAsia"/>
        </w:rPr>
        <w:t>‘생체인증’</w:t>
      </w:r>
      <w:r w:rsidRPr="008E29E6">
        <w:t>, 금융 차세대 보안수단으로 뜬다, 2016 Annual Report(</w:t>
      </w:r>
      <w:proofErr w:type="spellStart"/>
      <w:r w:rsidRPr="008E29E6">
        <w:t>디지털데일리</w:t>
      </w:r>
      <w:proofErr w:type="spellEnd"/>
      <w:r w:rsidRPr="008E29E6">
        <w:t>, 2016. 6.),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V YoonGothic1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Myungjo100Std_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8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9">
    <w:altName w:val="Arial Unicode MS"/>
    <w:panose1 w:val="00000000000000000000"/>
    <w:charset w:val="88"/>
    <w:family w:val="swiss"/>
    <w:notTrueType/>
    <w:pitch w:val="default"/>
    <w:sig w:usb0="00000001" w:usb1="090E0000" w:usb2="00000010" w:usb3="00000000" w:csb0="00180000" w:csb1="00000000"/>
  </w:font>
  <w:font w:name="HYwulM">
    <w:altName w:val="으뜸돋움MR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GothicRegular">
    <w:altName w:val="으뜸돋움MR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aansoft Dotum">
    <w:altName w:val="으뜸돋움MR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2hdrM">
    <w:altName w:val="으뜸돋움MR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1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5A" w:rsidRDefault="0065555A" w:rsidP="0089228A">
      <w:pPr>
        <w:spacing w:after="0" w:line="240" w:lineRule="auto"/>
      </w:pPr>
      <w:r>
        <w:separator/>
      </w:r>
    </w:p>
  </w:footnote>
  <w:footnote w:type="continuationSeparator" w:id="0">
    <w:p w:rsidR="0065555A" w:rsidRDefault="0065555A" w:rsidP="0089228A">
      <w:pPr>
        <w:spacing w:after="0" w:line="240" w:lineRule="auto"/>
      </w:pPr>
      <w:r>
        <w:continuationSeparator/>
      </w:r>
    </w:p>
  </w:footnote>
  <w:footnote w:id="1">
    <w:p w:rsidR="001829AC" w:rsidRPr="00330CE9" w:rsidRDefault="001829AC" w:rsidP="0089228A">
      <w:pPr>
        <w:wordWrap/>
        <w:adjustRightInd w:val="0"/>
        <w:spacing w:after="0"/>
        <w:jc w:val="left"/>
        <w:rPr>
          <w:rFonts w:asciiTheme="majorHAnsi" w:eastAsiaTheme="majorHAnsi" w:hAnsiTheme="majorHAnsi" w:cs="HYwulM"/>
          <w:kern w:val="0"/>
          <w:sz w:val="22"/>
        </w:rPr>
      </w:pPr>
      <w:r>
        <w:rPr>
          <w:rStyle w:val="a9"/>
        </w:rPr>
        <w:footnoteRef/>
      </w:r>
      <w:r>
        <w:t xml:space="preserve"> </w:t>
      </w:r>
      <w:r w:rsidRPr="00330CE9">
        <w:rPr>
          <w:rFonts w:asciiTheme="majorHAnsi" w:eastAsiaTheme="majorHAnsi" w:hAnsiTheme="majorHAnsi" w:cs="HYwulM"/>
          <w:kern w:val="0"/>
          <w:sz w:val="22"/>
        </w:rPr>
        <w:t>&lt;</w:t>
      </w:r>
      <w:r>
        <w:rPr>
          <w:rFonts w:asciiTheme="majorHAnsi" w:eastAsiaTheme="majorHAnsi" w:hAnsiTheme="majorHAnsi" w:cs="HYwulM" w:hint="eastAsia"/>
          <w:kern w:val="0"/>
          <w:sz w:val="22"/>
        </w:rPr>
        <w:t xml:space="preserve">금융위원회 </w:t>
      </w:r>
      <w:r w:rsidRPr="00330CE9">
        <w:rPr>
          <w:rFonts w:asciiTheme="majorHAnsi" w:eastAsiaTheme="majorHAnsi" w:hAnsiTheme="majorHAnsi" w:cs="HYwulM"/>
          <w:kern w:val="0"/>
          <w:sz w:val="22"/>
        </w:rPr>
        <w:t>IT</w:t>
      </w:r>
      <w:r w:rsidRPr="00330CE9">
        <w:rPr>
          <w:rFonts w:ascii="MS Mincho" w:eastAsia="MS Mincho" w:hAnsi="MS Mincho" w:cs="MS Mincho" w:hint="eastAsia"/>
          <w:kern w:val="0"/>
          <w:sz w:val="22"/>
        </w:rPr>
        <w:t>․</w:t>
      </w:r>
      <w:r w:rsidRPr="00330CE9">
        <w:rPr>
          <w:rFonts w:asciiTheme="majorHAnsi" w:eastAsiaTheme="majorHAnsi" w:hAnsiTheme="majorHAnsi" w:cs="HYwulM" w:hint="eastAsia"/>
          <w:kern w:val="0"/>
          <w:sz w:val="22"/>
        </w:rPr>
        <w:t>금융</w:t>
      </w:r>
      <w:r w:rsidRPr="00330CE9">
        <w:rPr>
          <w:rFonts w:asciiTheme="majorHAnsi" w:eastAsiaTheme="majorHAnsi" w:hAnsiTheme="majorHAnsi" w:cs="HYwulM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HYwulM" w:hint="eastAsia"/>
          <w:kern w:val="0"/>
          <w:sz w:val="22"/>
        </w:rPr>
        <w:t>융합</w:t>
      </w:r>
      <w:r w:rsidRPr="00330CE9">
        <w:rPr>
          <w:rFonts w:asciiTheme="majorHAnsi" w:eastAsiaTheme="majorHAnsi" w:hAnsiTheme="majorHAnsi" w:cs="HYwulM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HYwulM" w:hint="eastAsia"/>
          <w:kern w:val="0"/>
          <w:sz w:val="22"/>
        </w:rPr>
        <w:t>지원방안</w:t>
      </w:r>
      <w:r w:rsidRPr="00330CE9">
        <w:rPr>
          <w:rFonts w:asciiTheme="majorHAnsi" w:eastAsiaTheme="majorHAnsi" w:hAnsiTheme="majorHAnsi" w:cs="HYwulM"/>
          <w:kern w:val="0"/>
          <w:sz w:val="22"/>
        </w:rPr>
        <w:t>(</w:t>
      </w:r>
      <w:r w:rsidRPr="00330CE9">
        <w:rPr>
          <w:rFonts w:asciiTheme="majorHAnsi" w:eastAsiaTheme="majorHAnsi" w:hAnsiTheme="majorHAnsi" w:cs="T9" w:hint="eastAsia"/>
          <w:kern w:val="0"/>
          <w:sz w:val="22"/>
        </w:rPr>
        <w:t>‘</w:t>
      </w:r>
      <w:r w:rsidRPr="00330CE9">
        <w:rPr>
          <w:rFonts w:asciiTheme="majorHAnsi" w:eastAsiaTheme="majorHAnsi" w:hAnsiTheme="majorHAnsi" w:cs="HYwulM"/>
          <w:kern w:val="0"/>
          <w:sz w:val="22"/>
        </w:rPr>
        <w:t xml:space="preserve">15.1.27) </w:t>
      </w:r>
      <w:r w:rsidRPr="00330CE9">
        <w:rPr>
          <w:rFonts w:asciiTheme="majorHAnsi" w:eastAsiaTheme="majorHAnsi" w:hAnsiTheme="majorHAnsi" w:cs="HYwulM" w:hint="eastAsia"/>
          <w:kern w:val="0"/>
          <w:sz w:val="22"/>
        </w:rPr>
        <w:t>주요내용</w:t>
      </w:r>
      <w:r w:rsidRPr="00330CE9">
        <w:rPr>
          <w:rFonts w:asciiTheme="majorHAnsi" w:eastAsiaTheme="majorHAnsi" w:hAnsiTheme="majorHAnsi" w:cs="HYwulM"/>
          <w:kern w:val="0"/>
          <w:sz w:val="22"/>
        </w:rPr>
        <w:t xml:space="preserve"> &gt;</w:t>
      </w:r>
    </w:p>
    <w:p w:rsidR="001829AC" w:rsidRPr="00AA298B" w:rsidRDefault="001829AC" w:rsidP="0089228A">
      <w:pPr>
        <w:wordWrap/>
        <w:adjustRightInd w:val="0"/>
        <w:spacing w:after="0"/>
        <w:jc w:val="left"/>
        <w:rPr>
          <w:rFonts w:asciiTheme="majorHAnsi" w:eastAsiaTheme="majorHAnsi" w:hAnsiTheme="majorHAnsi" w:cs="MalgunGothicRegular"/>
          <w:kern w:val="0"/>
          <w:sz w:val="22"/>
        </w:rPr>
      </w:pPr>
      <w:r w:rsidRPr="00330CE9">
        <w:rPr>
          <w:rFonts w:ascii="MS Mincho" w:eastAsia="MS Mincho" w:hAnsi="MS Mincho" w:cs="MS Mincho" w:hint="eastAsia"/>
          <w:kern w:val="0"/>
          <w:sz w:val="22"/>
        </w:rPr>
        <w:t>❶</w:t>
      </w:r>
      <w:r w:rsidRPr="00330CE9">
        <w:rPr>
          <w:rFonts w:asciiTheme="majorHAnsi" w:eastAsiaTheme="majorHAnsi" w:hAnsiTheme="majorHAnsi" w:cs="Haansoft Dotum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>(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규제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패러다임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전환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>) IT</w:t>
      </w:r>
      <w:r w:rsidRPr="00330CE9">
        <w:rPr>
          <w:rFonts w:ascii="MS Mincho" w:eastAsia="MS Mincho" w:hAnsi="MS Mincho" w:cs="MS Mincho" w:hint="eastAsia"/>
          <w:kern w:val="0"/>
          <w:sz w:val="22"/>
        </w:rPr>
        <w:t>‧</w:t>
      </w:r>
      <w:r w:rsidRPr="00330CE9">
        <w:rPr>
          <w:rFonts w:asciiTheme="majorHAnsi" w:eastAsiaTheme="majorHAnsi" w:hAnsiTheme="majorHAnsi" w:cs="MalgunGothicRegular" w:hint="eastAsia"/>
          <w:kern w:val="0"/>
          <w:sz w:val="22"/>
        </w:rPr>
        <w:t>금융</w:t>
      </w:r>
      <w:r w:rsidRPr="00330CE9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융합을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활성화하도록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규제의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틀을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전환</w:t>
      </w:r>
    </w:p>
    <w:p w:rsidR="001829AC" w:rsidRPr="00AA298B" w:rsidRDefault="001829AC" w:rsidP="0089228A">
      <w:pPr>
        <w:wordWrap/>
        <w:adjustRightInd w:val="0"/>
        <w:spacing w:after="0"/>
        <w:jc w:val="left"/>
        <w:rPr>
          <w:rFonts w:asciiTheme="majorHAnsi" w:eastAsiaTheme="majorHAnsi" w:hAnsiTheme="majorHAnsi" w:cs="MalgunGothicRegular"/>
          <w:b/>
          <w:kern w:val="0"/>
          <w:sz w:val="22"/>
        </w:rPr>
      </w:pPr>
      <w:r w:rsidRPr="00AA298B">
        <w:rPr>
          <w:rFonts w:ascii="MS Mincho" w:eastAsia="MS Mincho" w:hAnsi="MS Mincho" w:cs="MS Mincho" w:hint="eastAsia"/>
          <w:b/>
          <w:kern w:val="0"/>
          <w:sz w:val="22"/>
        </w:rPr>
        <w:t>❷</w:t>
      </w:r>
      <w:r w:rsidRPr="00AA298B">
        <w:rPr>
          <w:rFonts w:asciiTheme="majorHAnsi" w:eastAsiaTheme="majorHAnsi" w:hAnsiTheme="majorHAnsi" w:cs="Haansoft Dotum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>(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오프라인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위주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금융제도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개편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)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온라인</w:t>
      </w:r>
      <w:r w:rsidRPr="00AA298B">
        <w:rPr>
          <w:rFonts w:ascii="MS Mincho" w:eastAsia="MS Mincho" w:hAnsi="MS Mincho" w:cs="MS Mincho" w:hint="eastAsia"/>
          <w:b/>
          <w:kern w:val="0"/>
          <w:sz w:val="22"/>
        </w:rPr>
        <w:t>‧</w:t>
      </w:r>
      <w:proofErr w:type="spellStart"/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모바일</w:t>
      </w:r>
      <w:proofErr w:type="spellEnd"/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환경에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맞게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금융제도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개선</w:t>
      </w:r>
    </w:p>
    <w:p w:rsidR="001829AC" w:rsidRPr="00AA298B" w:rsidRDefault="001829AC" w:rsidP="0089228A">
      <w:pPr>
        <w:wordWrap/>
        <w:adjustRightInd w:val="0"/>
        <w:spacing w:after="0"/>
        <w:jc w:val="left"/>
        <w:rPr>
          <w:rFonts w:asciiTheme="majorHAnsi" w:eastAsiaTheme="majorHAnsi" w:hAnsiTheme="majorHAnsi" w:cs="MalgunGothicRegular"/>
          <w:kern w:val="0"/>
          <w:sz w:val="22"/>
        </w:rPr>
      </w:pPr>
      <w:r w:rsidRPr="00AA298B">
        <w:rPr>
          <w:rFonts w:ascii="MS Mincho" w:eastAsia="MS Mincho" w:hAnsi="MS Mincho" w:cs="MS Mincho" w:hint="eastAsia"/>
          <w:kern w:val="0"/>
          <w:sz w:val="22"/>
        </w:rPr>
        <w:t>❸</w:t>
      </w:r>
      <w:r w:rsidRPr="00AA298B">
        <w:rPr>
          <w:rFonts w:asciiTheme="majorHAnsi" w:eastAsiaTheme="majorHAnsi" w:hAnsiTheme="majorHAnsi" w:cs="Haansoft Dotum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>(</w:t>
      </w:r>
      <w:proofErr w:type="spellStart"/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핀테크</w:t>
      </w:r>
      <w:proofErr w:type="spellEnd"/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산업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육성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)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자금조달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지원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및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전자금융업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진입장벽을</w:t>
      </w:r>
      <w:r w:rsidRPr="00AA298B">
        <w:rPr>
          <w:rFonts w:asciiTheme="majorHAnsi" w:eastAsiaTheme="majorHAnsi" w:hAnsiTheme="majorHAnsi" w:cs="MalgunGothicRegular"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kern w:val="0"/>
          <w:sz w:val="22"/>
        </w:rPr>
        <w:t>완화</w:t>
      </w:r>
    </w:p>
    <w:p w:rsidR="001829AC" w:rsidRPr="00AA298B" w:rsidRDefault="001829AC" w:rsidP="0089228A">
      <w:pPr>
        <w:wordWrap/>
        <w:spacing w:after="0"/>
        <w:rPr>
          <w:rFonts w:asciiTheme="majorHAnsi" w:eastAsiaTheme="majorHAnsi" w:hAnsiTheme="majorHAnsi"/>
          <w:b/>
          <w:sz w:val="22"/>
        </w:rPr>
      </w:pPr>
      <w:r w:rsidRPr="00AA298B">
        <w:rPr>
          <w:rFonts w:ascii="MS Mincho" w:eastAsia="MS Mincho" w:hAnsi="MS Mincho" w:cs="MS Mincho" w:hint="eastAsia"/>
          <w:b/>
          <w:kern w:val="0"/>
          <w:sz w:val="22"/>
        </w:rPr>
        <w:t>❹</w:t>
      </w:r>
      <w:r w:rsidRPr="00AA298B">
        <w:rPr>
          <w:rFonts w:asciiTheme="majorHAnsi" w:eastAsiaTheme="majorHAnsi" w:hAnsiTheme="majorHAnsi" w:cs="Haansoft Dotum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>(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소비자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보호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)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선진형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규제방식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>(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사후점검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+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책임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명확화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>)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으로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보안</w:t>
      </w:r>
      <w:r w:rsidRPr="00AA298B">
        <w:rPr>
          <w:rFonts w:asciiTheme="majorHAnsi" w:eastAsiaTheme="majorHAnsi" w:hAnsiTheme="majorHAnsi" w:cs="MalgunGothicRegular"/>
          <w:b/>
          <w:kern w:val="0"/>
          <w:sz w:val="22"/>
        </w:rPr>
        <w:t xml:space="preserve"> </w:t>
      </w:r>
      <w:r w:rsidRPr="00AA298B">
        <w:rPr>
          <w:rFonts w:asciiTheme="majorHAnsi" w:eastAsiaTheme="majorHAnsi" w:hAnsiTheme="majorHAnsi" w:cs="MalgunGothicRegular" w:hint="eastAsia"/>
          <w:b/>
          <w:kern w:val="0"/>
          <w:sz w:val="22"/>
        </w:rPr>
        <w:t>강화</w:t>
      </w:r>
    </w:p>
    <w:p w:rsidR="001829AC" w:rsidRPr="0089228A" w:rsidRDefault="001829AC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AA7"/>
    <w:multiLevelType w:val="hybridMultilevel"/>
    <w:tmpl w:val="122CA958"/>
    <w:lvl w:ilvl="0" w:tplc="D1EE419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D6E"/>
    <w:rsid w:val="000003FF"/>
    <w:rsid w:val="00033BCA"/>
    <w:rsid w:val="000536B0"/>
    <w:rsid w:val="00060D6E"/>
    <w:rsid w:val="00062B38"/>
    <w:rsid w:val="0008522C"/>
    <w:rsid w:val="00087E40"/>
    <w:rsid w:val="000A50FB"/>
    <w:rsid w:val="000E0974"/>
    <w:rsid w:val="00117965"/>
    <w:rsid w:val="0015002B"/>
    <w:rsid w:val="0017687C"/>
    <w:rsid w:val="00176FB2"/>
    <w:rsid w:val="001829AC"/>
    <w:rsid w:val="0018457A"/>
    <w:rsid w:val="001E0869"/>
    <w:rsid w:val="001F6AE6"/>
    <w:rsid w:val="00211EB8"/>
    <w:rsid w:val="00261849"/>
    <w:rsid w:val="00273839"/>
    <w:rsid w:val="002761AC"/>
    <w:rsid w:val="00284842"/>
    <w:rsid w:val="002C5248"/>
    <w:rsid w:val="002D465C"/>
    <w:rsid w:val="002F0F8B"/>
    <w:rsid w:val="00321FBE"/>
    <w:rsid w:val="0032239D"/>
    <w:rsid w:val="00330CE9"/>
    <w:rsid w:val="00347017"/>
    <w:rsid w:val="003C7842"/>
    <w:rsid w:val="003F5EC4"/>
    <w:rsid w:val="00416C9D"/>
    <w:rsid w:val="00435D46"/>
    <w:rsid w:val="00440C00"/>
    <w:rsid w:val="0045481E"/>
    <w:rsid w:val="00491578"/>
    <w:rsid w:val="00491952"/>
    <w:rsid w:val="004F338A"/>
    <w:rsid w:val="005344B7"/>
    <w:rsid w:val="00550499"/>
    <w:rsid w:val="005709F5"/>
    <w:rsid w:val="00574339"/>
    <w:rsid w:val="005A6F77"/>
    <w:rsid w:val="005B191A"/>
    <w:rsid w:val="005B351D"/>
    <w:rsid w:val="005C414C"/>
    <w:rsid w:val="005D31E4"/>
    <w:rsid w:val="005E4882"/>
    <w:rsid w:val="00603F8D"/>
    <w:rsid w:val="00616F48"/>
    <w:rsid w:val="00617D8C"/>
    <w:rsid w:val="00622887"/>
    <w:rsid w:val="0065555A"/>
    <w:rsid w:val="00691F62"/>
    <w:rsid w:val="00697425"/>
    <w:rsid w:val="006A6BC4"/>
    <w:rsid w:val="006B6F7F"/>
    <w:rsid w:val="00714BFD"/>
    <w:rsid w:val="00726AC9"/>
    <w:rsid w:val="00733BC1"/>
    <w:rsid w:val="00754A15"/>
    <w:rsid w:val="00756C9E"/>
    <w:rsid w:val="00760B2C"/>
    <w:rsid w:val="00760C55"/>
    <w:rsid w:val="00764356"/>
    <w:rsid w:val="00782AA7"/>
    <w:rsid w:val="00797E6F"/>
    <w:rsid w:val="007C6FF7"/>
    <w:rsid w:val="007D0E09"/>
    <w:rsid w:val="007D2ECE"/>
    <w:rsid w:val="0080117C"/>
    <w:rsid w:val="00837457"/>
    <w:rsid w:val="00842DAB"/>
    <w:rsid w:val="0085443F"/>
    <w:rsid w:val="00861AE2"/>
    <w:rsid w:val="0089228A"/>
    <w:rsid w:val="008A21C1"/>
    <w:rsid w:val="008B2072"/>
    <w:rsid w:val="008B600D"/>
    <w:rsid w:val="008C644D"/>
    <w:rsid w:val="008E29E6"/>
    <w:rsid w:val="00901E42"/>
    <w:rsid w:val="009177A3"/>
    <w:rsid w:val="00965FF2"/>
    <w:rsid w:val="00971664"/>
    <w:rsid w:val="009755E7"/>
    <w:rsid w:val="0098035D"/>
    <w:rsid w:val="009A1B17"/>
    <w:rsid w:val="009D29B6"/>
    <w:rsid w:val="009D5B1A"/>
    <w:rsid w:val="009E00A1"/>
    <w:rsid w:val="009E208E"/>
    <w:rsid w:val="009E22A3"/>
    <w:rsid w:val="009E2E70"/>
    <w:rsid w:val="00A046BB"/>
    <w:rsid w:val="00A059AD"/>
    <w:rsid w:val="00A77B8A"/>
    <w:rsid w:val="00A925FE"/>
    <w:rsid w:val="00AA298B"/>
    <w:rsid w:val="00AE6DB4"/>
    <w:rsid w:val="00B456EB"/>
    <w:rsid w:val="00B5564D"/>
    <w:rsid w:val="00B859ED"/>
    <w:rsid w:val="00BC1141"/>
    <w:rsid w:val="00BC2AFD"/>
    <w:rsid w:val="00BD4A4D"/>
    <w:rsid w:val="00BE0A2C"/>
    <w:rsid w:val="00C23CF1"/>
    <w:rsid w:val="00C45038"/>
    <w:rsid w:val="00C71983"/>
    <w:rsid w:val="00CA29FB"/>
    <w:rsid w:val="00CB0373"/>
    <w:rsid w:val="00CC4D97"/>
    <w:rsid w:val="00CD2DDF"/>
    <w:rsid w:val="00D05C25"/>
    <w:rsid w:val="00D10545"/>
    <w:rsid w:val="00D15B6A"/>
    <w:rsid w:val="00D33819"/>
    <w:rsid w:val="00D55EA2"/>
    <w:rsid w:val="00D8795A"/>
    <w:rsid w:val="00DB5DD1"/>
    <w:rsid w:val="00E27470"/>
    <w:rsid w:val="00E31C35"/>
    <w:rsid w:val="00E40B0D"/>
    <w:rsid w:val="00ED3483"/>
    <w:rsid w:val="00F12F82"/>
    <w:rsid w:val="00F22712"/>
    <w:rsid w:val="00F32653"/>
    <w:rsid w:val="00F33682"/>
    <w:rsid w:val="00F4581C"/>
    <w:rsid w:val="00F615E3"/>
    <w:rsid w:val="00F70A2C"/>
    <w:rsid w:val="00FC330A"/>
    <w:rsid w:val="00FE55A7"/>
    <w:rsid w:val="00FE7532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1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A21C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A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54A15"/>
  </w:style>
  <w:style w:type="paragraph" w:styleId="a5">
    <w:name w:val="footer"/>
    <w:basedOn w:val="a"/>
    <w:link w:val="Char1"/>
    <w:uiPriority w:val="99"/>
    <w:unhideWhenUsed/>
    <w:rsid w:val="00754A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54A15"/>
  </w:style>
  <w:style w:type="paragraph" w:customStyle="1" w:styleId="Pa13">
    <w:name w:val="Pa13"/>
    <w:basedOn w:val="a"/>
    <w:next w:val="a"/>
    <w:uiPriority w:val="99"/>
    <w:rsid w:val="005344B7"/>
    <w:pPr>
      <w:wordWrap/>
      <w:adjustRightInd w:val="0"/>
      <w:spacing w:after="0" w:line="181" w:lineRule="atLeast"/>
      <w:jc w:val="left"/>
    </w:pPr>
    <w:rPr>
      <w:rFonts w:ascii="YoonV YoonGothic100Std_OTF" w:eastAsia="YoonV YoonGothic100Std_OTF"/>
      <w:kern w:val="0"/>
      <w:sz w:val="24"/>
      <w:szCs w:val="24"/>
    </w:rPr>
  </w:style>
  <w:style w:type="paragraph" w:customStyle="1" w:styleId="Pa17">
    <w:name w:val="Pa17"/>
    <w:basedOn w:val="a"/>
    <w:next w:val="a"/>
    <w:uiPriority w:val="99"/>
    <w:rsid w:val="005344B7"/>
    <w:pPr>
      <w:wordWrap/>
      <w:adjustRightInd w:val="0"/>
      <w:spacing w:after="0" w:line="161" w:lineRule="atLeast"/>
      <w:jc w:val="left"/>
    </w:pPr>
    <w:rPr>
      <w:rFonts w:ascii="YoonV YoonGothic100Std_OTF" w:eastAsia="YoonV YoonGothic100Std_OTF"/>
      <w:kern w:val="0"/>
      <w:sz w:val="24"/>
      <w:szCs w:val="24"/>
    </w:rPr>
  </w:style>
  <w:style w:type="paragraph" w:styleId="a6">
    <w:name w:val="endnote text"/>
    <w:basedOn w:val="a"/>
    <w:link w:val="Char2"/>
    <w:uiPriority w:val="99"/>
    <w:semiHidden/>
    <w:unhideWhenUsed/>
    <w:rsid w:val="0089228A"/>
    <w:pPr>
      <w:snapToGrid w:val="0"/>
      <w:jc w:val="left"/>
    </w:pPr>
  </w:style>
  <w:style w:type="character" w:customStyle="1" w:styleId="Char2">
    <w:name w:val="미주 텍스트 Char"/>
    <w:basedOn w:val="a0"/>
    <w:link w:val="a6"/>
    <w:uiPriority w:val="99"/>
    <w:semiHidden/>
    <w:rsid w:val="0089228A"/>
  </w:style>
  <w:style w:type="character" w:styleId="a7">
    <w:name w:val="endnote reference"/>
    <w:basedOn w:val="a0"/>
    <w:uiPriority w:val="99"/>
    <w:semiHidden/>
    <w:unhideWhenUsed/>
    <w:rsid w:val="0089228A"/>
    <w:rPr>
      <w:vertAlign w:val="superscript"/>
    </w:rPr>
  </w:style>
  <w:style w:type="paragraph" w:styleId="a8">
    <w:name w:val="footnote text"/>
    <w:basedOn w:val="a"/>
    <w:link w:val="Char3"/>
    <w:uiPriority w:val="99"/>
    <w:semiHidden/>
    <w:unhideWhenUsed/>
    <w:rsid w:val="0089228A"/>
    <w:pPr>
      <w:snapToGrid w:val="0"/>
      <w:jc w:val="left"/>
    </w:pPr>
  </w:style>
  <w:style w:type="character" w:customStyle="1" w:styleId="Char3">
    <w:name w:val="각주 텍스트 Char"/>
    <w:basedOn w:val="a0"/>
    <w:link w:val="a8"/>
    <w:uiPriority w:val="99"/>
    <w:semiHidden/>
    <w:rsid w:val="0089228A"/>
  </w:style>
  <w:style w:type="character" w:styleId="a9">
    <w:name w:val="footnote reference"/>
    <w:basedOn w:val="a0"/>
    <w:uiPriority w:val="99"/>
    <w:semiHidden/>
    <w:unhideWhenUsed/>
    <w:rsid w:val="0089228A"/>
    <w:rPr>
      <w:vertAlign w:val="superscript"/>
    </w:rPr>
  </w:style>
  <w:style w:type="table" w:styleId="aa">
    <w:name w:val="Table Grid"/>
    <w:basedOn w:val="a1"/>
    <w:uiPriority w:val="59"/>
    <w:rsid w:val="00CD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56EB"/>
    <w:pPr>
      <w:ind w:leftChars="400" w:left="800"/>
    </w:pPr>
  </w:style>
  <w:style w:type="paragraph" w:customStyle="1" w:styleId="Pa0">
    <w:name w:val="Pa0"/>
    <w:basedOn w:val="a"/>
    <w:next w:val="a"/>
    <w:uiPriority w:val="99"/>
    <w:rsid w:val="009E208E"/>
    <w:pPr>
      <w:wordWrap/>
      <w:adjustRightInd w:val="0"/>
      <w:spacing w:after="0" w:line="241" w:lineRule="atLeast"/>
      <w:jc w:val="left"/>
    </w:pPr>
    <w:rPr>
      <w:rFonts w:ascii="YoonV YoonMyungjo100Std_OTF" w:eastAsia="YoonV YoonMyungjo100Std_OTF"/>
      <w:kern w:val="0"/>
      <w:sz w:val="24"/>
      <w:szCs w:val="24"/>
    </w:rPr>
  </w:style>
  <w:style w:type="paragraph" w:customStyle="1" w:styleId="Pa7">
    <w:name w:val="Pa7"/>
    <w:basedOn w:val="a"/>
    <w:next w:val="a"/>
    <w:uiPriority w:val="99"/>
    <w:rsid w:val="00087E40"/>
    <w:pPr>
      <w:wordWrap/>
      <w:adjustRightInd w:val="0"/>
      <w:spacing w:after="0" w:line="211" w:lineRule="atLeast"/>
      <w:jc w:val="left"/>
    </w:pPr>
    <w:rPr>
      <w:rFonts w:ascii="YoonV YoonMyungjo100Std_OTF" w:eastAsia="YoonV YoonMyungjo100Std_OTF"/>
      <w:kern w:val="0"/>
      <w:sz w:val="24"/>
      <w:szCs w:val="24"/>
    </w:rPr>
  </w:style>
  <w:style w:type="character" w:customStyle="1" w:styleId="A10">
    <w:name w:val="A10"/>
    <w:uiPriority w:val="99"/>
    <w:rsid w:val="00087E40"/>
    <w:rPr>
      <w:rFonts w:cs="YoonV YoonMyungjo100Std_OTF"/>
      <w:color w:val="000000"/>
      <w:sz w:val="12"/>
      <w:szCs w:val="12"/>
    </w:rPr>
  </w:style>
  <w:style w:type="paragraph" w:customStyle="1" w:styleId="Pa3">
    <w:name w:val="Pa3"/>
    <w:basedOn w:val="a"/>
    <w:next w:val="a"/>
    <w:uiPriority w:val="99"/>
    <w:rsid w:val="00087E40"/>
    <w:pPr>
      <w:wordWrap/>
      <w:adjustRightInd w:val="0"/>
      <w:spacing w:after="0" w:line="211" w:lineRule="atLeast"/>
      <w:jc w:val="left"/>
    </w:pPr>
    <w:rPr>
      <w:rFonts w:ascii="YoonV YoonMyungjo100Std_OTF" w:eastAsia="YoonV YoonMyungjo100Std_OTF"/>
      <w:kern w:val="0"/>
      <w:sz w:val="24"/>
      <w:szCs w:val="24"/>
    </w:rPr>
  </w:style>
  <w:style w:type="paragraph" w:customStyle="1" w:styleId="Pa6">
    <w:name w:val="Pa6"/>
    <w:basedOn w:val="a"/>
    <w:next w:val="a"/>
    <w:uiPriority w:val="99"/>
    <w:rsid w:val="00087E40"/>
    <w:pPr>
      <w:wordWrap/>
      <w:adjustRightInd w:val="0"/>
      <w:spacing w:after="0" w:line="211" w:lineRule="atLeast"/>
      <w:jc w:val="left"/>
    </w:pPr>
    <w:rPr>
      <w:rFonts w:ascii="YoonV YoonMyungjo100Std_OTF" w:eastAsia="YoonV YoonMyungjo100Std_OTF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1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A21C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A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54A15"/>
  </w:style>
  <w:style w:type="paragraph" w:styleId="a5">
    <w:name w:val="footer"/>
    <w:basedOn w:val="a"/>
    <w:link w:val="Char1"/>
    <w:uiPriority w:val="99"/>
    <w:unhideWhenUsed/>
    <w:rsid w:val="00754A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54A15"/>
  </w:style>
  <w:style w:type="paragraph" w:customStyle="1" w:styleId="Pa13">
    <w:name w:val="Pa13"/>
    <w:basedOn w:val="a"/>
    <w:next w:val="a"/>
    <w:uiPriority w:val="99"/>
    <w:rsid w:val="005344B7"/>
    <w:pPr>
      <w:wordWrap/>
      <w:adjustRightInd w:val="0"/>
      <w:spacing w:after="0" w:line="181" w:lineRule="atLeast"/>
      <w:jc w:val="left"/>
    </w:pPr>
    <w:rPr>
      <w:rFonts w:ascii="YoonV YoonGothic100Std_OTF" w:eastAsia="YoonV YoonGothic100Std_OTF"/>
      <w:kern w:val="0"/>
      <w:sz w:val="24"/>
      <w:szCs w:val="24"/>
    </w:rPr>
  </w:style>
  <w:style w:type="paragraph" w:customStyle="1" w:styleId="Pa17">
    <w:name w:val="Pa17"/>
    <w:basedOn w:val="a"/>
    <w:next w:val="a"/>
    <w:uiPriority w:val="99"/>
    <w:rsid w:val="005344B7"/>
    <w:pPr>
      <w:wordWrap/>
      <w:adjustRightInd w:val="0"/>
      <w:spacing w:after="0" w:line="161" w:lineRule="atLeast"/>
      <w:jc w:val="left"/>
    </w:pPr>
    <w:rPr>
      <w:rFonts w:ascii="YoonV YoonGothic100Std_OTF" w:eastAsia="YoonV YoonGothic100Std_OTF"/>
      <w:kern w:val="0"/>
      <w:sz w:val="24"/>
      <w:szCs w:val="24"/>
    </w:rPr>
  </w:style>
  <w:style w:type="paragraph" w:styleId="a6">
    <w:name w:val="endnote text"/>
    <w:basedOn w:val="a"/>
    <w:link w:val="Char2"/>
    <w:uiPriority w:val="99"/>
    <w:semiHidden/>
    <w:unhideWhenUsed/>
    <w:rsid w:val="0089228A"/>
    <w:pPr>
      <w:snapToGrid w:val="0"/>
      <w:jc w:val="left"/>
    </w:pPr>
  </w:style>
  <w:style w:type="character" w:customStyle="1" w:styleId="Char2">
    <w:name w:val="미주 텍스트 Char"/>
    <w:basedOn w:val="a0"/>
    <w:link w:val="a6"/>
    <w:uiPriority w:val="99"/>
    <w:semiHidden/>
    <w:rsid w:val="0089228A"/>
  </w:style>
  <w:style w:type="character" w:styleId="a7">
    <w:name w:val="endnote reference"/>
    <w:basedOn w:val="a0"/>
    <w:uiPriority w:val="99"/>
    <w:semiHidden/>
    <w:unhideWhenUsed/>
    <w:rsid w:val="0089228A"/>
    <w:rPr>
      <w:vertAlign w:val="superscript"/>
    </w:rPr>
  </w:style>
  <w:style w:type="paragraph" w:styleId="a8">
    <w:name w:val="footnote text"/>
    <w:basedOn w:val="a"/>
    <w:link w:val="Char3"/>
    <w:uiPriority w:val="99"/>
    <w:semiHidden/>
    <w:unhideWhenUsed/>
    <w:rsid w:val="0089228A"/>
    <w:pPr>
      <w:snapToGrid w:val="0"/>
      <w:jc w:val="left"/>
    </w:pPr>
  </w:style>
  <w:style w:type="character" w:customStyle="1" w:styleId="Char3">
    <w:name w:val="각주 텍스트 Char"/>
    <w:basedOn w:val="a0"/>
    <w:link w:val="a8"/>
    <w:uiPriority w:val="99"/>
    <w:semiHidden/>
    <w:rsid w:val="0089228A"/>
  </w:style>
  <w:style w:type="character" w:styleId="a9">
    <w:name w:val="footnote reference"/>
    <w:basedOn w:val="a0"/>
    <w:uiPriority w:val="99"/>
    <w:semiHidden/>
    <w:unhideWhenUsed/>
    <w:rsid w:val="0089228A"/>
    <w:rPr>
      <w:vertAlign w:val="superscript"/>
    </w:rPr>
  </w:style>
  <w:style w:type="table" w:styleId="aa">
    <w:name w:val="Table Grid"/>
    <w:basedOn w:val="a1"/>
    <w:uiPriority w:val="59"/>
    <w:rsid w:val="00CD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56EB"/>
    <w:pPr>
      <w:ind w:leftChars="400" w:left="800"/>
    </w:pPr>
  </w:style>
  <w:style w:type="paragraph" w:customStyle="1" w:styleId="Pa0">
    <w:name w:val="Pa0"/>
    <w:basedOn w:val="a"/>
    <w:next w:val="a"/>
    <w:uiPriority w:val="99"/>
    <w:rsid w:val="009E208E"/>
    <w:pPr>
      <w:wordWrap/>
      <w:adjustRightInd w:val="0"/>
      <w:spacing w:after="0" w:line="241" w:lineRule="atLeast"/>
      <w:jc w:val="left"/>
    </w:pPr>
    <w:rPr>
      <w:rFonts w:ascii="YoonV YoonMyungjo100Std_OTF" w:eastAsia="YoonV YoonMyungjo100Std_OTF"/>
      <w:kern w:val="0"/>
      <w:sz w:val="24"/>
      <w:szCs w:val="24"/>
    </w:rPr>
  </w:style>
  <w:style w:type="paragraph" w:customStyle="1" w:styleId="Pa7">
    <w:name w:val="Pa7"/>
    <w:basedOn w:val="a"/>
    <w:next w:val="a"/>
    <w:uiPriority w:val="99"/>
    <w:rsid w:val="00087E40"/>
    <w:pPr>
      <w:wordWrap/>
      <w:adjustRightInd w:val="0"/>
      <w:spacing w:after="0" w:line="211" w:lineRule="atLeast"/>
      <w:jc w:val="left"/>
    </w:pPr>
    <w:rPr>
      <w:rFonts w:ascii="YoonV YoonMyungjo100Std_OTF" w:eastAsia="YoonV YoonMyungjo100Std_OTF"/>
      <w:kern w:val="0"/>
      <w:sz w:val="24"/>
      <w:szCs w:val="24"/>
    </w:rPr>
  </w:style>
  <w:style w:type="character" w:customStyle="1" w:styleId="A10">
    <w:name w:val="A10"/>
    <w:uiPriority w:val="99"/>
    <w:rsid w:val="00087E40"/>
    <w:rPr>
      <w:rFonts w:cs="YoonV YoonMyungjo100Std_OTF"/>
      <w:color w:val="000000"/>
      <w:sz w:val="12"/>
      <w:szCs w:val="12"/>
    </w:rPr>
  </w:style>
  <w:style w:type="paragraph" w:customStyle="1" w:styleId="Pa3">
    <w:name w:val="Pa3"/>
    <w:basedOn w:val="a"/>
    <w:next w:val="a"/>
    <w:uiPriority w:val="99"/>
    <w:rsid w:val="00087E40"/>
    <w:pPr>
      <w:wordWrap/>
      <w:adjustRightInd w:val="0"/>
      <w:spacing w:after="0" w:line="211" w:lineRule="atLeast"/>
      <w:jc w:val="left"/>
    </w:pPr>
    <w:rPr>
      <w:rFonts w:ascii="YoonV YoonMyungjo100Std_OTF" w:eastAsia="YoonV YoonMyungjo100Std_OTF"/>
      <w:kern w:val="0"/>
      <w:sz w:val="24"/>
      <w:szCs w:val="24"/>
    </w:rPr>
  </w:style>
  <w:style w:type="paragraph" w:customStyle="1" w:styleId="Pa6">
    <w:name w:val="Pa6"/>
    <w:basedOn w:val="a"/>
    <w:next w:val="a"/>
    <w:uiPriority w:val="99"/>
    <w:rsid w:val="00087E40"/>
    <w:pPr>
      <w:wordWrap/>
      <w:adjustRightInd w:val="0"/>
      <w:spacing w:after="0" w:line="211" w:lineRule="atLeast"/>
      <w:jc w:val="left"/>
    </w:pPr>
    <w:rPr>
      <w:rFonts w:ascii="YoonV YoonMyungjo100Std_OTF" w:eastAsia="YoonV YoonMyungjo100Std_OTF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5F46-1C28-4107-A694-BC2F26B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글쎄</dc:creator>
  <cp:lastModifiedBy>credu</cp:lastModifiedBy>
  <cp:revision>5</cp:revision>
  <dcterms:created xsi:type="dcterms:W3CDTF">2018-06-18T15:27:00Z</dcterms:created>
  <dcterms:modified xsi:type="dcterms:W3CDTF">2018-06-29T22:49:00Z</dcterms:modified>
</cp:coreProperties>
</file>